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26B7" w:rsidRDefault="00A226B7">
      <w:pPr>
        <w:rPr>
          <w:rFonts w:ascii="Arial" w:hAnsi="Arial" w:cs="Arial"/>
          <w:b/>
          <w:sz w:val="20"/>
          <w:szCs w:val="20"/>
        </w:rPr>
      </w:pPr>
    </w:p>
    <w:p w:rsidR="00FD5351" w:rsidRDefault="00C33597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 w:rsidRPr="00C33597">
        <w:rPr>
          <w:rFonts w:ascii="Arial" w:hAnsi="Arial" w:cs="Arial"/>
          <w:b/>
          <w:sz w:val="20"/>
          <w:szCs w:val="20"/>
        </w:rPr>
        <w:t>Introduction</w:t>
      </w:r>
    </w:p>
    <w:p w:rsidR="000D3A32" w:rsidRDefault="000D3A32" w:rsidP="00DB6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On January 30, 2011 at the annual Congregational Meeting, the St. Mark’s congregation duly passed a resolution establishing the St. Mark’s Evangelical Lutheran Church Endowment Fund (hereinafter the “Endowment Fund” or “Fund”</w:t>
      </w:r>
      <w:r w:rsidR="00F0108E">
        <w:rPr>
          <w:rFonts w:ascii="Arial" w:hAnsi="Arial" w:cs="Arial"/>
          <w:sz w:val="20"/>
          <w:szCs w:val="20"/>
        </w:rPr>
        <w:t>)</w:t>
      </w:r>
      <w:r>
        <w:rPr>
          <w:rFonts w:ascii="Arial" w:hAnsi="Arial" w:cs="Arial"/>
          <w:sz w:val="20"/>
          <w:szCs w:val="20"/>
        </w:rPr>
        <w:t xml:space="preserve"> and calling for necessary amendments to the church by-laws.</w:t>
      </w:r>
    </w:p>
    <w:p w:rsidR="00EB29F5" w:rsidRDefault="00EB29F5" w:rsidP="00EB29F5">
      <w:r>
        <w:rPr>
          <w:rFonts w:ascii="Arial" w:hAnsi="Arial" w:cs="Arial"/>
          <w:sz w:val="20"/>
          <w:szCs w:val="20"/>
        </w:rPr>
        <w:t>At the time of the adoption of this policy, the Endowment Fund is one unrestricted fund and does not have any sub-funds designated for special purposes.</w:t>
      </w:r>
    </w:p>
    <w:p w:rsidR="00FD5351" w:rsidRDefault="00C33597">
      <w:pPr>
        <w:pStyle w:val="ListParagraph"/>
        <w:numPr>
          <w:ilvl w:val="0"/>
          <w:numId w:val="22"/>
        </w:numPr>
        <w:rPr>
          <w:b/>
        </w:rPr>
      </w:pPr>
      <w:r w:rsidRPr="00C33597">
        <w:rPr>
          <w:b/>
        </w:rPr>
        <w:t>Purpose</w:t>
      </w:r>
    </w:p>
    <w:p w:rsidR="000D3A32" w:rsidRDefault="000D3A32" w:rsidP="000D3A32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purpose of the Endowment Fund is to sustain the further growth of the mission and ministries of St. Mark’s into perpetuity. </w:t>
      </w:r>
    </w:p>
    <w:p w:rsidR="003F5DDA" w:rsidRDefault="003F5DDA" w:rsidP="0079284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792847" w:rsidRDefault="003F5DDA" w:rsidP="00792847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goals of this Distribution </w:t>
      </w:r>
      <w:r w:rsidR="00D0397F">
        <w:rPr>
          <w:rFonts w:ascii="Arial" w:hAnsi="Arial" w:cs="Arial"/>
          <w:sz w:val="20"/>
          <w:szCs w:val="20"/>
        </w:rPr>
        <w:t xml:space="preserve">and Allocation </w:t>
      </w:r>
      <w:r>
        <w:rPr>
          <w:rFonts w:ascii="Arial" w:hAnsi="Arial" w:cs="Arial"/>
          <w:sz w:val="20"/>
          <w:szCs w:val="20"/>
        </w:rPr>
        <w:t>Policy are</w:t>
      </w:r>
      <w:r w:rsidR="00792847">
        <w:rPr>
          <w:rFonts w:ascii="Arial" w:hAnsi="Arial" w:cs="Arial"/>
          <w:sz w:val="20"/>
          <w:szCs w:val="20"/>
        </w:rPr>
        <w:t>:</w:t>
      </w:r>
    </w:p>
    <w:p w:rsidR="00792847" w:rsidRDefault="00792847" w:rsidP="00792847">
      <w:pPr>
        <w:pStyle w:val="ListParagraph"/>
        <w:ind w:left="0"/>
        <w:rPr>
          <w:rFonts w:ascii="Arial" w:hAnsi="Arial" w:cs="Arial"/>
          <w:sz w:val="20"/>
          <w:szCs w:val="20"/>
        </w:rPr>
      </w:pPr>
    </w:p>
    <w:p w:rsidR="00792847" w:rsidRDefault="00792847" w:rsidP="00792847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facilitate</w:t>
      </w:r>
      <w:r w:rsidR="001744FF">
        <w:rPr>
          <w:rFonts w:ascii="Arial" w:hAnsi="Arial" w:cs="Arial"/>
          <w:sz w:val="20"/>
          <w:szCs w:val="20"/>
        </w:rPr>
        <w:t xml:space="preserve"> and</w:t>
      </w:r>
      <w:r w:rsidR="00B25910">
        <w:rPr>
          <w:rFonts w:ascii="Arial" w:hAnsi="Arial" w:cs="Arial"/>
          <w:sz w:val="20"/>
          <w:szCs w:val="20"/>
        </w:rPr>
        <w:t xml:space="preserve"> </w:t>
      </w:r>
      <w:r w:rsidR="005F5B90">
        <w:rPr>
          <w:rFonts w:ascii="Arial" w:hAnsi="Arial" w:cs="Arial"/>
          <w:sz w:val="20"/>
          <w:szCs w:val="20"/>
        </w:rPr>
        <w:t xml:space="preserve">sustain </w:t>
      </w:r>
      <w:r w:rsidR="00682510">
        <w:rPr>
          <w:rFonts w:ascii="Arial" w:hAnsi="Arial" w:cs="Arial"/>
          <w:sz w:val="20"/>
          <w:szCs w:val="20"/>
        </w:rPr>
        <w:t xml:space="preserve">distributions </w:t>
      </w:r>
      <w:r>
        <w:rPr>
          <w:rFonts w:ascii="Arial" w:hAnsi="Arial" w:cs="Arial"/>
          <w:sz w:val="20"/>
          <w:szCs w:val="20"/>
        </w:rPr>
        <w:t>from the Fund</w:t>
      </w:r>
      <w:r w:rsidR="005F5B90">
        <w:rPr>
          <w:rFonts w:ascii="Arial" w:hAnsi="Arial" w:cs="Arial"/>
          <w:sz w:val="20"/>
          <w:szCs w:val="20"/>
        </w:rPr>
        <w:t xml:space="preserve"> in perpetuity</w:t>
      </w:r>
      <w:r w:rsidR="00672744">
        <w:rPr>
          <w:rFonts w:ascii="Arial" w:hAnsi="Arial" w:cs="Arial"/>
          <w:sz w:val="20"/>
          <w:szCs w:val="20"/>
        </w:rPr>
        <w:t>;</w:t>
      </w:r>
    </w:p>
    <w:p w:rsidR="00792847" w:rsidRDefault="00792847" w:rsidP="00792847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inform current and potential donors to the Fund of </w:t>
      </w:r>
      <w:r w:rsidR="00672744">
        <w:rPr>
          <w:rFonts w:ascii="Arial" w:hAnsi="Arial" w:cs="Arial"/>
          <w:sz w:val="20"/>
          <w:szCs w:val="20"/>
        </w:rPr>
        <w:t xml:space="preserve">how </w:t>
      </w:r>
      <w:r>
        <w:rPr>
          <w:rFonts w:ascii="Arial" w:hAnsi="Arial" w:cs="Arial"/>
          <w:sz w:val="20"/>
          <w:szCs w:val="20"/>
        </w:rPr>
        <w:t xml:space="preserve"> </w:t>
      </w:r>
      <w:r w:rsidR="00A14E99">
        <w:rPr>
          <w:rFonts w:ascii="Arial" w:hAnsi="Arial" w:cs="Arial"/>
          <w:sz w:val="20"/>
          <w:szCs w:val="20"/>
        </w:rPr>
        <w:t>St. Mark’s</w:t>
      </w:r>
      <w:r>
        <w:rPr>
          <w:rFonts w:ascii="Arial" w:hAnsi="Arial" w:cs="Arial"/>
          <w:sz w:val="20"/>
          <w:szCs w:val="20"/>
        </w:rPr>
        <w:t xml:space="preserve"> intends to distribute funds</w:t>
      </w:r>
      <w:r w:rsidR="00672744">
        <w:rPr>
          <w:rFonts w:ascii="Arial" w:hAnsi="Arial" w:cs="Arial"/>
          <w:sz w:val="20"/>
          <w:szCs w:val="20"/>
        </w:rPr>
        <w:t>, so that</w:t>
      </w:r>
      <w:r w:rsidR="005F5B90">
        <w:rPr>
          <w:rFonts w:ascii="Arial" w:hAnsi="Arial" w:cs="Arial"/>
          <w:sz w:val="20"/>
          <w:szCs w:val="20"/>
        </w:rPr>
        <w:t xml:space="preserve"> trust</w:t>
      </w:r>
      <w:r w:rsidR="00672744">
        <w:rPr>
          <w:rFonts w:ascii="Arial" w:hAnsi="Arial" w:cs="Arial"/>
          <w:sz w:val="20"/>
          <w:szCs w:val="20"/>
        </w:rPr>
        <w:t xml:space="preserve"> is </w:t>
      </w:r>
      <w:r w:rsidR="004059AB">
        <w:rPr>
          <w:rFonts w:ascii="Arial" w:hAnsi="Arial" w:cs="Arial"/>
          <w:sz w:val="20"/>
          <w:szCs w:val="20"/>
        </w:rPr>
        <w:t xml:space="preserve">built </w:t>
      </w:r>
      <w:r w:rsidR="00672744">
        <w:rPr>
          <w:rFonts w:ascii="Arial" w:hAnsi="Arial" w:cs="Arial"/>
          <w:sz w:val="20"/>
          <w:szCs w:val="20"/>
        </w:rPr>
        <w:t>among the donor and Congregational community, and that the reputation</w:t>
      </w:r>
      <w:r w:rsidR="005F5B90">
        <w:rPr>
          <w:rFonts w:ascii="Arial" w:hAnsi="Arial" w:cs="Arial"/>
          <w:sz w:val="20"/>
          <w:szCs w:val="20"/>
        </w:rPr>
        <w:t>, growth and long-term viability of the Fund</w:t>
      </w:r>
      <w:r w:rsidR="00672744">
        <w:rPr>
          <w:rFonts w:ascii="Arial" w:hAnsi="Arial" w:cs="Arial"/>
          <w:sz w:val="20"/>
          <w:szCs w:val="20"/>
        </w:rPr>
        <w:t xml:space="preserve"> is enhanced;</w:t>
      </w:r>
    </w:p>
    <w:p w:rsidR="00792847" w:rsidRDefault="00152A17" w:rsidP="00792847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in</w:t>
      </w:r>
      <w:r w:rsidR="005D032A">
        <w:rPr>
          <w:rFonts w:ascii="Arial" w:hAnsi="Arial" w:cs="Arial"/>
          <w:sz w:val="20"/>
          <w:szCs w:val="20"/>
        </w:rPr>
        <w:t>form those</w:t>
      </w:r>
      <w:r w:rsidR="00792847">
        <w:rPr>
          <w:rFonts w:ascii="Arial" w:hAnsi="Arial" w:cs="Arial"/>
          <w:sz w:val="20"/>
          <w:szCs w:val="20"/>
        </w:rPr>
        <w:t xml:space="preserve"> se</w:t>
      </w:r>
      <w:r w:rsidR="00A14E99">
        <w:rPr>
          <w:rFonts w:ascii="Arial" w:hAnsi="Arial" w:cs="Arial"/>
          <w:sz w:val="20"/>
          <w:szCs w:val="20"/>
        </w:rPr>
        <w:t xml:space="preserve">eking to apply for </w:t>
      </w:r>
      <w:r w:rsidR="005D032A">
        <w:rPr>
          <w:rFonts w:ascii="Arial" w:hAnsi="Arial" w:cs="Arial"/>
          <w:sz w:val="20"/>
          <w:szCs w:val="20"/>
        </w:rPr>
        <w:t>financial support</w:t>
      </w:r>
      <w:r w:rsidR="00792847">
        <w:rPr>
          <w:rFonts w:ascii="Arial" w:hAnsi="Arial" w:cs="Arial"/>
          <w:sz w:val="20"/>
          <w:szCs w:val="20"/>
        </w:rPr>
        <w:t xml:space="preserve"> from the Fund, of the decision process that the </w:t>
      </w:r>
      <w:r w:rsidR="00A14E99">
        <w:rPr>
          <w:rFonts w:ascii="Arial" w:hAnsi="Arial" w:cs="Arial"/>
          <w:sz w:val="20"/>
          <w:szCs w:val="20"/>
        </w:rPr>
        <w:t>Endowment Committee intends to use in recommending the recipients</w:t>
      </w:r>
      <w:r w:rsidR="00672744">
        <w:rPr>
          <w:rFonts w:ascii="Arial" w:hAnsi="Arial" w:cs="Arial"/>
          <w:sz w:val="20"/>
          <w:szCs w:val="20"/>
        </w:rPr>
        <w:t>;</w:t>
      </w:r>
    </w:p>
    <w:p w:rsidR="00792847" w:rsidRDefault="00792847" w:rsidP="00792847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balance two goals: (</w:t>
      </w:r>
      <w:proofErr w:type="spellStart"/>
      <w:r>
        <w:rPr>
          <w:rFonts w:ascii="Arial" w:hAnsi="Arial" w:cs="Arial"/>
          <w:sz w:val="20"/>
          <w:szCs w:val="20"/>
        </w:rPr>
        <w:t>i</w:t>
      </w:r>
      <w:proofErr w:type="spellEnd"/>
      <w:r>
        <w:rPr>
          <w:rFonts w:ascii="Arial" w:hAnsi="Arial" w:cs="Arial"/>
          <w:sz w:val="20"/>
          <w:szCs w:val="20"/>
        </w:rPr>
        <w:t>) to provide distributions to endowment recipients and proje</w:t>
      </w:r>
      <w:r w:rsidR="00A14E99">
        <w:rPr>
          <w:rFonts w:ascii="Arial" w:hAnsi="Arial" w:cs="Arial"/>
          <w:sz w:val="20"/>
          <w:szCs w:val="20"/>
        </w:rPr>
        <w:t>c</w:t>
      </w:r>
      <w:r>
        <w:rPr>
          <w:rFonts w:ascii="Arial" w:hAnsi="Arial" w:cs="Arial"/>
          <w:sz w:val="20"/>
          <w:szCs w:val="20"/>
        </w:rPr>
        <w:t>ts</w:t>
      </w:r>
      <w:r w:rsidR="00152A17">
        <w:rPr>
          <w:rFonts w:ascii="Arial" w:hAnsi="Arial" w:cs="Arial"/>
          <w:sz w:val="20"/>
          <w:szCs w:val="20"/>
        </w:rPr>
        <w:t xml:space="preserve"> </w:t>
      </w:r>
      <w:r w:rsidR="005D032A">
        <w:rPr>
          <w:rFonts w:ascii="Arial" w:hAnsi="Arial" w:cs="Arial"/>
          <w:sz w:val="20"/>
          <w:szCs w:val="20"/>
        </w:rPr>
        <w:t>while seeking prudent growth</w:t>
      </w:r>
      <w:r>
        <w:rPr>
          <w:rFonts w:ascii="Arial" w:hAnsi="Arial" w:cs="Arial"/>
          <w:sz w:val="20"/>
          <w:szCs w:val="20"/>
        </w:rPr>
        <w:t>; and (ii) to maintai</w:t>
      </w:r>
      <w:r w:rsidR="00A14E99">
        <w:rPr>
          <w:rFonts w:ascii="Arial" w:hAnsi="Arial" w:cs="Arial"/>
          <w:sz w:val="20"/>
          <w:szCs w:val="20"/>
        </w:rPr>
        <w:t>n a level of distribution that</w:t>
      </w:r>
      <w:r w:rsidR="00F0108E">
        <w:rPr>
          <w:rFonts w:ascii="Arial" w:hAnsi="Arial" w:cs="Arial"/>
          <w:sz w:val="20"/>
          <w:szCs w:val="20"/>
        </w:rPr>
        <w:t xml:space="preserve"> is deemed prudent for the purposes for which the Fund was established</w:t>
      </w:r>
      <w:r w:rsidR="00672744">
        <w:rPr>
          <w:rFonts w:ascii="Arial" w:hAnsi="Arial" w:cs="Arial"/>
          <w:sz w:val="20"/>
          <w:szCs w:val="20"/>
        </w:rPr>
        <w:t>;</w:t>
      </w:r>
    </w:p>
    <w:p w:rsidR="00792847" w:rsidRDefault="00792847" w:rsidP="00792847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To help the Endowment Committee safeguard the fiscal and legal integrity of the Fund</w:t>
      </w:r>
      <w:r w:rsidR="00672744">
        <w:rPr>
          <w:rFonts w:ascii="Arial" w:hAnsi="Arial" w:cs="Arial"/>
          <w:sz w:val="20"/>
          <w:szCs w:val="20"/>
        </w:rPr>
        <w:t>; and</w:t>
      </w:r>
    </w:p>
    <w:p w:rsidR="00792847" w:rsidRDefault="00A14E99" w:rsidP="00792847">
      <w:pPr>
        <w:pStyle w:val="ListParagraph"/>
        <w:numPr>
          <w:ilvl w:val="0"/>
          <w:numId w:val="1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To </w:t>
      </w:r>
      <w:r w:rsidR="00F0108E">
        <w:rPr>
          <w:rFonts w:ascii="Arial" w:hAnsi="Arial" w:cs="Arial"/>
          <w:sz w:val="20"/>
          <w:szCs w:val="20"/>
        </w:rPr>
        <w:t xml:space="preserve">support consistent and fair </w:t>
      </w:r>
      <w:r>
        <w:rPr>
          <w:rFonts w:ascii="Arial" w:hAnsi="Arial" w:cs="Arial"/>
          <w:sz w:val="20"/>
          <w:szCs w:val="20"/>
        </w:rPr>
        <w:t xml:space="preserve">grant </w:t>
      </w:r>
      <w:r w:rsidR="00792847">
        <w:rPr>
          <w:rFonts w:ascii="Arial" w:hAnsi="Arial" w:cs="Arial"/>
          <w:sz w:val="20"/>
          <w:szCs w:val="20"/>
        </w:rPr>
        <w:t>distribution</w:t>
      </w:r>
    </w:p>
    <w:p w:rsidR="00792847" w:rsidRDefault="00792847" w:rsidP="00792847">
      <w:pPr>
        <w:pStyle w:val="ListParagraph"/>
        <w:rPr>
          <w:rFonts w:ascii="Arial" w:hAnsi="Arial" w:cs="Arial"/>
          <w:sz w:val="20"/>
          <w:szCs w:val="20"/>
        </w:rPr>
      </w:pPr>
    </w:p>
    <w:p w:rsidR="00FD5351" w:rsidRDefault="00EB29F5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Annual Amount Eligible for </w:t>
      </w:r>
      <w:r w:rsidR="00857457">
        <w:rPr>
          <w:rFonts w:ascii="Arial" w:hAnsi="Arial" w:cs="Arial"/>
          <w:b/>
          <w:sz w:val="20"/>
          <w:szCs w:val="20"/>
        </w:rPr>
        <w:t>Distribution</w:t>
      </w:r>
    </w:p>
    <w:p w:rsidR="005F5B90" w:rsidRDefault="00D74B33" w:rsidP="0099188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In determining the recommended </w:t>
      </w:r>
      <w:r w:rsidR="00EB29F5">
        <w:rPr>
          <w:rFonts w:ascii="Arial" w:hAnsi="Arial" w:cs="Arial"/>
          <w:sz w:val="20"/>
          <w:szCs w:val="20"/>
        </w:rPr>
        <w:t xml:space="preserve">annual </w:t>
      </w:r>
      <w:r>
        <w:rPr>
          <w:rFonts w:ascii="Arial" w:hAnsi="Arial" w:cs="Arial"/>
          <w:sz w:val="20"/>
          <w:szCs w:val="20"/>
        </w:rPr>
        <w:t xml:space="preserve">amount for distribution, the Endowment Committee will target a distribution equal to </w:t>
      </w:r>
      <w:r w:rsidR="00FA397E">
        <w:rPr>
          <w:rFonts w:ascii="Arial" w:hAnsi="Arial" w:cs="Arial"/>
          <w:sz w:val="20"/>
          <w:szCs w:val="20"/>
        </w:rPr>
        <w:t>five percent of the rolling</w:t>
      </w:r>
      <w:r>
        <w:rPr>
          <w:rFonts w:ascii="Arial" w:hAnsi="Arial" w:cs="Arial"/>
          <w:sz w:val="20"/>
          <w:szCs w:val="20"/>
        </w:rPr>
        <w:t xml:space="preserve"> twelve-quarter (three-year)</w:t>
      </w:r>
      <w:r w:rsidR="00FA397E">
        <w:rPr>
          <w:rFonts w:ascii="Arial" w:hAnsi="Arial" w:cs="Arial"/>
          <w:sz w:val="20"/>
          <w:szCs w:val="20"/>
        </w:rPr>
        <w:t xml:space="preserve"> </w:t>
      </w:r>
      <w:r w:rsidR="00593F34">
        <w:rPr>
          <w:rFonts w:ascii="Arial" w:hAnsi="Arial" w:cs="Arial"/>
          <w:sz w:val="20"/>
          <w:szCs w:val="20"/>
        </w:rPr>
        <w:t>F</w:t>
      </w:r>
      <w:r w:rsidR="00F0108E">
        <w:rPr>
          <w:rFonts w:ascii="Arial" w:hAnsi="Arial" w:cs="Arial"/>
          <w:sz w:val="20"/>
          <w:szCs w:val="20"/>
        </w:rPr>
        <w:t xml:space="preserve">und </w:t>
      </w:r>
      <w:r w:rsidR="00593F34">
        <w:rPr>
          <w:rFonts w:ascii="Arial" w:hAnsi="Arial" w:cs="Arial"/>
          <w:sz w:val="20"/>
          <w:szCs w:val="20"/>
        </w:rPr>
        <w:t xml:space="preserve">net asset </w:t>
      </w:r>
      <w:r w:rsidR="00F0108E">
        <w:rPr>
          <w:rFonts w:ascii="Arial" w:hAnsi="Arial" w:cs="Arial"/>
          <w:sz w:val="20"/>
          <w:szCs w:val="20"/>
        </w:rPr>
        <w:t>value</w:t>
      </w:r>
      <w:r>
        <w:rPr>
          <w:rFonts w:ascii="Arial" w:hAnsi="Arial" w:cs="Arial"/>
          <w:sz w:val="20"/>
          <w:szCs w:val="20"/>
        </w:rPr>
        <w:t xml:space="preserve">, but may adjust the distribution if the Committee judges this is necessary to meet the goals of the Distribution Policy.  </w:t>
      </w:r>
      <w:r w:rsidR="00991884">
        <w:rPr>
          <w:rFonts w:ascii="Arial" w:hAnsi="Arial" w:cs="Arial"/>
          <w:sz w:val="20"/>
          <w:szCs w:val="20"/>
        </w:rPr>
        <w:t xml:space="preserve">Consistent with </w:t>
      </w:r>
      <w:r w:rsidR="00AF1A9B">
        <w:rPr>
          <w:rFonts w:ascii="Arial" w:hAnsi="Arial" w:cs="Arial"/>
          <w:sz w:val="20"/>
          <w:szCs w:val="20"/>
        </w:rPr>
        <w:t>provisions</w:t>
      </w:r>
      <w:r w:rsidR="00991884">
        <w:rPr>
          <w:rFonts w:ascii="Arial" w:hAnsi="Arial" w:cs="Arial"/>
          <w:sz w:val="20"/>
          <w:szCs w:val="20"/>
        </w:rPr>
        <w:t xml:space="preserve"> of </w:t>
      </w:r>
      <w:r w:rsidR="00991884">
        <w:rPr>
          <w:rFonts w:ascii="Arial" w:hAnsi="Arial" w:cs="Arial"/>
          <w:bCs/>
          <w:sz w:val="20"/>
          <w:szCs w:val="20"/>
        </w:rPr>
        <w:t>t</w:t>
      </w:r>
      <w:r w:rsidR="00991884" w:rsidRPr="00991884">
        <w:rPr>
          <w:rFonts w:ascii="Arial" w:hAnsi="Arial" w:cs="Arial"/>
          <w:bCs/>
          <w:sz w:val="20"/>
          <w:szCs w:val="20"/>
        </w:rPr>
        <w:t>he Uniform Prudent Management of Institutional Funds Act</w:t>
      </w:r>
      <w:r w:rsidR="00991884">
        <w:rPr>
          <w:rFonts w:ascii="Arial" w:hAnsi="Arial" w:cs="Arial"/>
          <w:bCs/>
          <w:sz w:val="20"/>
          <w:szCs w:val="20"/>
        </w:rPr>
        <w:t xml:space="preserve"> (UPMIFA)</w:t>
      </w:r>
      <w:r w:rsidR="00AF1A9B">
        <w:rPr>
          <w:rFonts w:ascii="Arial" w:hAnsi="Arial" w:cs="Arial"/>
          <w:sz w:val="20"/>
          <w:szCs w:val="20"/>
        </w:rPr>
        <w:t xml:space="preserve">, an appropriation greater than seven percent of the rolling twelve-quarter </w:t>
      </w:r>
      <w:r w:rsidR="00593F34">
        <w:rPr>
          <w:rFonts w:ascii="Arial" w:hAnsi="Arial" w:cs="Arial"/>
          <w:sz w:val="20"/>
          <w:szCs w:val="20"/>
        </w:rPr>
        <w:t>F</w:t>
      </w:r>
      <w:r w:rsidR="00AF1A9B">
        <w:rPr>
          <w:rFonts w:ascii="Arial" w:hAnsi="Arial" w:cs="Arial"/>
          <w:sz w:val="20"/>
          <w:szCs w:val="20"/>
        </w:rPr>
        <w:t xml:space="preserve">und </w:t>
      </w:r>
      <w:r w:rsidR="00593F34">
        <w:rPr>
          <w:rFonts w:ascii="Arial" w:hAnsi="Arial" w:cs="Arial"/>
          <w:sz w:val="20"/>
          <w:szCs w:val="20"/>
        </w:rPr>
        <w:t xml:space="preserve">net asset </w:t>
      </w:r>
      <w:r w:rsidR="00AF1A9B">
        <w:rPr>
          <w:rFonts w:ascii="Arial" w:hAnsi="Arial" w:cs="Arial"/>
          <w:sz w:val="20"/>
          <w:szCs w:val="20"/>
        </w:rPr>
        <w:t xml:space="preserve">value is considered presumptively imprudent and will not be done.  </w:t>
      </w:r>
      <w:r w:rsidR="00F0108E">
        <w:rPr>
          <w:rFonts w:ascii="Arial" w:hAnsi="Arial" w:cs="Arial"/>
          <w:sz w:val="20"/>
          <w:szCs w:val="20"/>
        </w:rPr>
        <w:t xml:space="preserve">Using this </w:t>
      </w:r>
      <w:r w:rsidR="002F535D">
        <w:rPr>
          <w:rFonts w:ascii="Arial" w:hAnsi="Arial" w:cs="Arial"/>
          <w:sz w:val="20"/>
          <w:szCs w:val="20"/>
        </w:rPr>
        <w:t xml:space="preserve">total return </w:t>
      </w:r>
      <w:r w:rsidR="00F0108E">
        <w:rPr>
          <w:rFonts w:ascii="Arial" w:hAnsi="Arial" w:cs="Arial"/>
          <w:sz w:val="20"/>
          <w:szCs w:val="20"/>
        </w:rPr>
        <w:t>approach</w:t>
      </w:r>
      <w:r w:rsidR="002F535D">
        <w:rPr>
          <w:rFonts w:ascii="Arial" w:hAnsi="Arial" w:cs="Arial"/>
          <w:sz w:val="20"/>
          <w:szCs w:val="20"/>
        </w:rPr>
        <w:t xml:space="preserve"> presents the possibility of occasionally dipping below the historical dollar value of accumulated gifts to the Fund</w:t>
      </w:r>
      <w:r w:rsidR="00593F34">
        <w:rPr>
          <w:rFonts w:ascii="Arial" w:hAnsi="Arial" w:cs="Arial"/>
          <w:sz w:val="20"/>
          <w:szCs w:val="20"/>
        </w:rPr>
        <w:t xml:space="preserve"> (i.e., corpus)</w:t>
      </w:r>
      <w:r w:rsidR="002F535D">
        <w:rPr>
          <w:rFonts w:ascii="Arial" w:hAnsi="Arial" w:cs="Arial"/>
          <w:sz w:val="20"/>
          <w:szCs w:val="20"/>
        </w:rPr>
        <w:t>.</w:t>
      </w:r>
      <w:r w:rsidR="00F0108E">
        <w:rPr>
          <w:rFonts w:ascii="Arial" w:hAnsi="Arial" w:cs="Arial"/>
          <w:sz w:val="20"/>
          <w:szCs w:val="20"/>
        </w:rPr>
        <w:t xml:space="preserve"> </w:t>
      </w:r>
      <w:r w:rsidR="002F535D">
        <w:rPr>
          <w:rFonts w:ascii="Arial" w:hAnsi="Arial" w:cs="Arial"/>
          <w:sz w:val="20"/>
          <w:szCs w:val="20"/>
        </w:rPr>
        <w:t xml:space="preserve"> It is the Endowment Committee’s intention to avoid this whenever possible.</w:t>
      </w:r>
      <w:r w:rsidR="001359CD">
        <w:rPr>
          <w:rFonts w:ascii="Arial" w:hAnsi="Arial" w:cs="Arial"/>
          <w:sz w:val="20"/>
          <w:szCs w:val="20"/>
        </w:rPr>
        <w:t xml:space="preserve"> </w:t>
      </w:r>
    </w:p>
    <w:p w:rsidR="00DB6E3B" w:rsidRDefault="005F5B90" w:rsidP="00DB6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Committee, in its discretion, may recommend that </w:t>
      </w:r>
      <w:r w:rsidR="00FA397E">
        <w:rPr>
          <w:rFonts w:ascii="Arial" w:hAnsi="Arial" w:cs="Arial"/>
          <w:sz w:val="20"/>
          <w:szCs w:val="20"/>
        </w:rPr>
        <w:t>no distribution be made for a given year</w:t>
      </w:r>
      <w:r w:rsidR="00A14E99">
        <w:rPr>
          <w:rFonts w:ascii="Arial" w:hAnsi="Arial" w:cs="Arial"/>
          <w:sz w:val="20"/>
          <w:szCs w:val="20"/>
        </w:rPr>
        <w:t xml:space="preserve">.  However, the Committee </w:t>
      </w:r>
      <w:r w:rsidR="00FA397E">
        <w:rPr>
          <w:rFonts w:ascii="Arial" w:hAnsi="Arial" w:cs="Arial"/>
          <w:sz w:val="20"/>
          <w:szCs w:val="20"/>
        </w:rPr>
        <w:t xml:space="preserve">shall </w:t>
      </w:r>
      <w:r w:rsidR="00792847">
        <w:rPr>
          <w:rFonts w:ascii="Arial" w:hAnsi="Arial" w:cs="Arial"/>
          <w:sz w:val="20"/>
          <w:szCs w:val="20"/>
        </w:rPr>
        <w:t xml:space="preserve">not make </w:t>
      </w:r>
      <w:r w:rsidR="00FA397E">
        <w:rPr>
          <w:rFonts w:ascii="Arial" w:hAnsi="Arial" w:cs="Arial"/>
          <w:sz w:val="20"/>
          <w:szCs w:val="20"/>
        </w:rPr>
        <w:t xml:space="preserve">a </w:t>
      </w:r>
      <w:r w:rsidR="00792847">
        <w:rPr>
          <w:rFonts w:ascii="Arial" w:hAnsi="Arial" w:cs="Arial"/>
          <w:sz w:val="20"/>
          <w:szCs w:val="20"/>
        </w:rPr>
        <w:t>recommendation</w:t>
      </w:r>
      <w:r w:rsidR="00FA397E">
        <w:rPr>
          <w:rFonts w:ascii="Arial" w:hAnsi="Arial" w:cs="Arial"/>
          <w:sz w:val="20"/>
          <w:szCs w:val="20"/>
        </w:rPr>
        <w:t xml:space="preserve"> </w:t>
      </w:r>
      <w:r w:rsidR="00EF7DEE">
        <w:rPr>
          <w:rFonts w:ascii="Arial" w:hAnsi="Arial" w:cs="Arial"/>
          <w:sz w:val="20"/>
          <w:szCs w:val="20"/>
        </w:rPr>
        <w:t>of</w:t>
      </w:r>
      <w:r w:rsidR="00FA397E">
        <w:rPr>
          <w:rFonts w:ascii="Arial" w:hAnsi="Arial" w:cs="Arial"/>
          <w:sz w:val="20"/>
          <w:szCs w:val="20"/>
        </w:rPr>
        <w:t xml:space="preserve"> no distribution</w:t>
      </w:r>
      <w:r w:rsidR="00792847">
        <w:rPr>
          <w:rFonts w:ascii="Arial" w:hAnsi="Arial" w:cs="Arial"/>
          <w:sz w:val="20"/>
          <w:szCs w:val="20"/>
        </w:rPr>
        <w:t xml:space="preserve"> for more than </w:t>
      </w:r>
      <w:r w:rsidR="00FA397E">
        <w:rPr>
          <w:rFonts w:ascii="Arial" w:hAnsi="Arial" w:cs="Arial"/>
          <w:sz w:val="20"/>
          <w:szCs w:val="20"/>
        </w:rPr>
        <w:t>three</w:t>
      </w:r>
      <w:r w:rsidR="00792847">
        <w:rPr>
          <w:rFonts w:ascii="Arial" w:hAnsi="Arial" w:cs="Arial"/>
          <w:sz w:val="20"/>
          <w:szCs w:val="20"/>
        </w:rPr>
        <w:t xml:space="preserve"> consecutive years.</w:t>
      </w:r>
    </w:p>
    <w:p w:rsidR="00A226B7" w:rsidRDefault="005F5B90" w:rsidP="00DB6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Committee shall present </w:t>
      </w:r>
      <w:r w:rsidR="00E33058">
        <w:rPr>
          <w:rFonts w:ascii="Arial" w:hAnsi="Arial" w:cs="Arial"/>
          <w:sz w:val="20"/>
          <w:szCs w:val="20"/>
        </w:rPr>
        <w:t xml:space="preserve">its </w:t>
      </w:r>
      <w:r>
        <w:rPr>
          <w:rFonts w:ascii="Arial" w:hAnsi="Arial" w:cs="Arial"/>
          <w:sz w:val="20"/>
          <w:szCs w:val="20"/>
        </w:rPr>
        <w:t>recommendation</w:t>
      </w:r>
      <w:r w:rsidR="00672744">
        <w:rPr>
          <w:rFonts w:ascii="Arial" w:hAnsi="Arial" w:cs="Arial"/>
          <w:sz w:val="20"/>
          <w:szCs w:val="20"/>
        </w:rPr>
        <w:t xml:space="preserve"> of the annual distributable amount</w:t>
      </w:r>
      <w:r>
        <w:rPr>
          <w:rFonts w:ascii="Arial" w:hAnsi="Arial" w:cs="Arial"/>
          <w:sz w:val="20"/>
          <w:szCs w:val="20"/>
        </w:rPr>
        <w:t xml:space="preserve"> to the </w:t>
      </w:r>
      <w:r w:rsidR="00EB29F5">
        <w:rPr>
          <w:rFonts w:ascii="Arial" w:hAnsi="Arial" w:cs="Arial"/>
          <w:sz w:val="20"/>
          <w:szCs w:val="20"/>
        </w:rPr>
        <w:t xml:space="preserve">Church </w:t>
      </w:r>
      <w:r>
        <w:rPr>
          <w:rFonts w:ascii="Arial" w:hAnsi="Arial" w:cs="Arial"/>
          <w:sz w:val="20"/>
          <w:szCs w:val="20"/>
        </w:rPr>
        <w:t xml:space="preserve">Council along with, for informational purposes, the </w:t>
      </w:r>
      <w:r w:rsidR="00EF7DEE">
        <w:rPr>
          <w:rFonts w:ascii="Arial" w:hAnsi="Arial" w:cs="Arial"/>
          <w:sz w:val="20"/>
          <w:szCs w:val="20"/>
        </w:rPr>
        <w:t xml:space="preserve">balance </w:t>
      </w:r>
      <w:r>
        <w:rPr>
          <w:rFonts w:ascii="Arial" w:hAnsi="Arial" w:cs="Arial"/>
          <w:sz w:val="20"/>
          <w:szCs w:val="20"/>
        </w:rPr>
        <w:t xml:space="preserve">of </w:t>
      </w:r>
      <w:r w:rsidR="00EF7DEE">
        <w:rPr>
          <w:rFonts w:ascii="Arial" w:hAnsi="Arial" w:cs="Arial"/>
          <w:sz w:val="20"/>
          <w:szCs w:val="20"/>
        </w:rPr>
        <w:t xml:space="preserve">the </w:t>
      </w:r>
      <w:r w:rsidR="00FA397E">
        <w:rPr>
          <w:rFonts w:ascii="Arial" w:hAnsi="Arial" w:cs="Arial"/>
          <w:sz w:val="20"/>
          <w:szCs w:val="20"/>
        </w:rPr>
        <w:t xml:space="preserve">fund </w:t>
      </w:r>
      <w:r>
        <w:rPr>
          <w:rFonts w:ascii="Arial" w:hAnsi="Arial" w:cs="Arial"/>
          <w:sz w:val="20"/>
          <w:szCs w:val="20"/>
        </w:rPr>
        <w:t xml:space="preserve">corpus and </w:t>
      </w:r>
      <w:r w:rsidR="00EF7DEE">
        <w:rPr>
          <w:rFonts w:ascii="Arial" w:hAnsi="Arial" w:cs="Arial"/>
          <w:sz w:val="20"/>
          <w:szCs w:val="20"/>
        </w:rPr>
        <w:t xml:space="preserve">any </w:t>
      </w:r>
      <w:r>
        <w:rPr>
          <w:rFonts w:ascii="Arial" w:hAnsi="Arial" w:cs="Arial"/>
          <w:sz w:val="20"/>
          <w:szCs w:val="20"/>
        </w:rPr>
        <w:t>interest</w:t>
      </w:r>
      <w:r w:rsidR="00FA397E">
        <w:rPr>
          <w:rFonts w:ascii="Arial" w:hAnsi="Arial" w:cs="Arial"/>
          <w:sz w:val="20"/>
          <w:szCs w:val="20"/>
        </w:rPr>
        <w:t xml:space="preserve">, dividends, </w:t>
      </w:r>
    </w:p>
    <w:p w:rsidR="00792847" w:rsidRDefault="00FA397E" w:rsidP="00DB6E3B">
      <w:pPr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gains</w:t>
      </w:r>
      <w:proofErr w:type="gramEnd"/>
      <w:r>
        <w:rPr>
          <w:rFonts w:ascii="Arial" w:hAnsi="Arial" w:cs="Arial"/>
          <w:sz w:val="20"/>
          <w:szCs w:val="20"/>
        </w:rPr>
        <w:t>, and accumulations</w:t>
      </w:r>
      <w:r w:rsidR="00EF7DEE">
        <w:rPr>
          <w:rFonts w:ascii="Arial" w:hAnsi="Arial" w:cs="Arial"/>
          <w:sz w:val="20"/>
          <w:szCs w:val="20"/>
        </w:rPr>
        <w:t xml:space="preserve"> thereon</w:t>
      </w:r>
      <w:r w:rsidR="005F5B90">
        <w:rPr>
          <w:rFonts w:ascii="Arial" w:hAnsi="Arial" w:cs="Arial"/>
          <w:sz w:val="20"/>
          <w:szCs w:val="20"/>
        </w:rPr>
        <w:t xml:space="preserve">.  </w:t>
      </w:r>
      <w:r w:rsidR="00792847">
        <w:rPr>
          <w:rFonts w:ascii="Arial" w:hAnsi="Arial" w:cs="Arial"/>
          <w:sz w:val="20"/>
          <w:szCs w:val="20"/>
        </w:rPr>
        <w:t>All recommend</w:t>
      </w:r>
      <w:r w:rsidR="005F5B90">
        <w:rPr>
          <w:rFonts w:ascii="Arial" w:hAnsi="Arial" w:cs="Arial"/>
          <w:sz w:val="20"/>
          <w:szCs w:val="20"/>
        </w:rPr>
        <w:t>ations for distribution from the Fund</w:t>
      </w:r>
      <w:r w:rsidR="00792847">
        <w:rPr>
          <w:rFonts w:ascii="Arial" w:hAnsi="Arial" w:cs="Arial"/>
          <w:sz w:val="20"/>
          <w:szCs w:val="20"/>
        </w:rPr>
        <w:t xml:space="preserve"> shall be </w:t>
      </w:r>
      <w:r w:rsidR="005F5B90">
        <w:rPr>
          <w:rFonts w:ascii="Arial" w:hAnsi="Arial" w:cs="Arial"/>
          <w:sz w:val="20"/>
          <w:szCs w:val="20"/>
        </w:rPr>
        <w:t>authorized</w:t>
      </w:r>
      <w:r w:rsidR="00792847">
        <w:rPr>
          <w:rFonts w:ascii="Arial" w:hAnsi="Arial" w:cs="Arial"/>
          <w:sz w:val="20"/>
          <w:szCs w:val="20"/>
        </w:rPr>
        <w:t xml:space="preserve"> by the </w:t>
      </w:r>
      <w:r w:rsidR="00A14E99">
        <w:rPr>
          <w:rFonts w:ascii="Arial" w:hAnsi="Arial" w:cs="Arial"/>
          <w:sz w:val="20"/>
          <w:szCs w:val="20"/>
        </w:rPr>
        <w:t xml:space="preserve">Church </w:t>
      </w:r>
      <w:r w:rsidR="00792847">
        <w:rPr>
          <w:rFonts w:ascii="Arial" w:hAnsi="Arial" w:cs="Arial"/>
          <w:sz w:val="20"/>
          <w:szCs w:val="20"/>
        </w:rPr>
        <w:t>Council</w:t>
      </w:r>
      <w:r w:rsidR="005F5B90">
        <w:rPr>
          <w:rFonts w:ascii="Arial" w:hAnsi="Arial" w:cs="Arial"/>
          <w:sz w:val="20"/>
          <w:szCs w:val="20"/>
        </w:rPr>
        <w:t xml:space="preserve"> by motion and vote</w:t>
      </w:r>
      <w:r w:rsidR="00A14E99">
        <w:rPr>
          <w:rFonts w:ascii="Arial" w:hAnsi="Arial" w:cs="Arial"/>
          <w:sz w:val="20"/>
          <w:szCs w:val="20"/>
        </w:rPr>
        <w:t>.</w:t>
      </w:r>
    </w:p>
    <w:p w:rsidR="00EB29F5" w:rsidRDefault="00EB29F5" w:rsidP="00DB6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After Church Council approval, the Committee shall communicate the annual distributable amount to the Congregation at the earliest practicable date.</w:t>
      </w:r>
    </w:p>
    <w:p w:rsidR="00FD5351" w:rsidRDefault="00EB29F5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Grant Application</w:t>
      </w:r>
    </w:p>
    <w:p w:rsidR="00EB29F5" w:rsidRDefault="00EB29F5" w:rsidP="00DB6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Endowment Committee will determine how often it will receive grant requests for a given calendar year consistent with the amounts to be distributed and capacity of the Endowment Committee to consider such requests but, in no event, less than once per year.</w:t>
      </w:r>
    </w:p>
    <w:p w:rsidR="00EB29F5" w:rsidRDefault="005F5B90" w:rsidP="00EB29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After the </w:t>
      </w:r>
      <w:r w:rsidR="00EB29F5">
        <w:rPr>
          <w:rFonts w:ascii="Arial" w:hAnsi="Arial" w:cs="Arial"/>
          <w:sz w:val="20"/>
          <w:szCs w:val="20"/>
        </w:rPr>
        <w:t xml:space="preserve">Church </w:t>
      </w:r>
      <w:r w:rsidR="008D4D1F">
        <w:rPr>
          <w:rFonts w:ascii="Arial" w:hAnsi="Arial" w:cs="Arial"/>
          <w:sz w:val="20"/>
          <w:szCs w:val="20"/>
        </w:rPr>
        <w:t xml:space="preserve">Council </w:t>
      </w:r>
      <w:r>
        <w:rPr>
          <w:rFonts w:ascii="Arial" w:hAnsi="Arial" w:cs="Arial"/>
          <w:sz w:val="20"/>
          <w:szCs w:val="20"/>
        </w:rPr>
        <w:t xml:space="preserve">has </w:t>
      </w:r>
      <w:r w:rsidR="008D4D1F">
        <w:rPr>
          <w:rFonts w:ascii="Arial" w:hAnsi="Arial" w:cs="Arial"/>
          <w:sz w:val="20"/>
          <w:szCs w:val="20"/>
        </w:rPr>
        <w:t xml:space="preserve">approved </w:t>
      </w:r>
      <w:r w:rsidR="00672744">
        <w:rPr>
          <w:rFonts w:ascii="Arial" w:hAnsi="Arial" w:cs="Arial"/>
          <w:sz w:val="20"/>
          <w:szCs w:val="20"/>
        </w:rPr>
        <w:t>the annual distributable amount</w:t>
      </w:r>
      <w:r>
        <w:rPr>
          <w:rFonts w:ascii="Arial" w:hAnsi="Arial" w:cs="Arial"/>
          <w:sz w:val="20"/>
          <w:szCs w:val="20"/>
        </w:rPr>
        <w:t xml:space="preserve">, </w:t>
      </w:r>
      <w:r w:rsidR="00EB29F5">
        <w:rPr>
          <w:rFonts w:ascii="Arial" w:hAnsi="Arial" w:cs="Arial"/>
          <w:sz w:val="20"/>
          <w:szCs w:val="20"/>
        </w:rPr>
        <w:t xml:space="preserve">the Committee shall communicate the timetable for grant allocation to the Congregation and make grant applications and instructions readily available. Those seeking financial support for a purpose or project that aligns with the purposes of the Fund shall submit a written application to the Committee in accordance with the timetable and instructions provided by the Committee. </w:t>
      </w:r>
    </w:p>
    <w:p w:rsidR="00EB29F5" w:rsidRDefault="00EB29F5" w:rsidP="00EB29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If a sufficient number of eligible requests </w:t>
      </w:r>
      <w:r w:rsidR="00620DC8">
        <w:rPr>
          <w:rFonts w:ascii="Arial" w:hAnsi="Arial" w:cs="Arial"/>
          <w:sz w:val="20"/>
          <w:szCs w:val="20"/>
        </w:rPr>
        <w:t>are</w:t>
      </w:r>
      <w:r>
        <w:rPr>
          <w:rFonts w:ascii="Arial" w:hAnsi="Arial" w:cs="Arial"/>
          <w:sz w:val="20"/>
          <w:szCs w:val="20"/>
        </w:rPr>
        <w:t xml:space="preserve"> not received</w:t>
      </w:r>
      <w:r w:rsidR="00620DC8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the Endowment Committee may make its own recommendations for grant allocations consistent with the purposes of the Fund.</w:t>
      </w:r>
    </w:p>
    <w:p w:rsidR="00EB29F5" w:rsidRDefault="00EB29F5" w:rsidP="00EB29F5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Consideration of Grant Requests</w:t>
      </w:r>
    </w:p>
    <w:p w:rsidR="00EB29F5" w:rsidRDefault="00723CBE" w:rsidP="00DB6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</w:t>
      </w:r>
      <w:r w:rsidR="00EB29F5">
        <w:rPr>
          <w:rFonts w:ascii="Arial" w:hAnsi="Arial" w:cs="Arial"/>
          <w:sz w:val="20"/>
          <w:szCs w:val="20"/>
        </w:rPr>
        <w:t xml:space="preserve">he Committee shall consider grant requests during its regular meetings </w:t>
      </w:r>
    </w:p>
    <w:p w:rsidR="008D4D1F" w:rsidRDefault="00B6010B" w:rsidP="00DB6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  <w:r w:rsidR="00723CBE">
        <w:rPr>
          <w:rFonts w:ascii="Arial" w:hAnsi="Arial" w:cs="Arial"/>
          <w:sz w:val="20"/>
          <w:szCs w:val="20"/>
        </w:rPr>
        <w:t xml:space="preserve">Grant requests </w:t>
      </w:r>
      <w:r>
        <w:rPr>
          <w:rFonts w:ascii="Arial" w:hAnsi="Arial" w:cs="Arial"/>
          <w:sz w:val="20"/>
          <w:szCs w:val="20"/>
        </w:rPr>
        <w:t>that further the growth of the mission and ministries of St. Mark’s</w:t>
      </w:r>
      <w:r w:rsidR="00620DC8">
        <w:rPr>
          <w:rFonts w:ascii="Arial" w:hAnsi="Arial" w:cs="Arial"/>
          <w:sz w:val="20"/>
          <w:szCs w:val="20"/>
        </w:rPr>
        <w:t xml:space="preserve"> are eligible for </w:t>
      </w:r>
      <w:r w:rsidR="00D72EE1">
        <w:rPr>
          <w:rFonts w:ascii="Arial" w:hAnsi="Arial" w:cs="Arial"/>
          <w:sz w:val="20"/>
          <w:szCs w:val="20"/>
        </w:rPr>
        <w:t xml:space="preserve">consideration. </w:t>
      </w:r>
      <w:r>
        <w:rPr>
          <w:rFonts w:ascii="Arial" w:hAnsi="Arial" w:cs="Arial"/>
          <w:sz w:val="20"/>
          <w:szCs w:val="20"/>
        </w:rPr>
        <w:t xml:space="preserve">This includes </w:t>
      </w:r>
      <w:r w:rsidR="00D103F2">
        <w:rPr>
          <w:rFonts w:ascii="Arial" w:hAnsi="Arial" w:cs="Arial"/>
          <w:sz w:val="20"/>
          <w:szCs w:val="20"/>
        </w:rPr>
        <w:t>grant</w:t>
      </w:r>
      <w:r w:rsidR="00620DC8">
        <w:rPr>
          <w:rFonts w:ascii="Arial" w:hAnsi="Arial" w:cs="Arial"/>
          <w:sz w:val="20"/>
          <w:szCs w:val="20"/>
        </w:rPr>
        <w:t xml:space="preserve"> </w:t>
      </w:r>
      <w:r w:rsidR="00723CBE">
        <w:rPr>
          <w:rFonts w:ascii="Arial" w:hAnsi="Arial" w:cs="Arial"/>
          <w:sz w:val="20"/>
          <w:szCs w:val="20"/>
        </w:rPr>
        <w:t>requests</w:t>
      </w:r>
      <w:r>
        <w:rPr>
          <w:rFonts w:ascii="Arial" w:hAnsi="Arial" w:cs="Arial"/>
          <w:sz w:val="20"/>
          <w:szCs w:val="20"/>
        </w:rPr>
        <w:t xml:space="preserve"> for the following purposes:</w:t>
      </w:r>
    </w:p>
    <w:p w:rsidR="008D4D1F" w:rsidRDefault="008D4D1F" w:rsidP="008D4D1F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For ministry in service </w:t>
      </w:r>
      <w:r w:rsidR="002D7272">
        <w:rPr>
          <w:rFonts w:ascii="Arial" w:hAnsi="Arial" w:cs="Arial"/>
          <w:sz w:val="20"/>
          <w:szCs w:val="20"/>
        </w:rPr>
        <w:t xml:space="preserve">and outreach </w:t>
      </w:r>
      <w:r>
        <w:rPr>
          <w:rFonts w:ascii="Arial" w:hAnsi="Arial" w:cs="Arial"/>
          <w:sz w:val="20"/>
          <w:szCs w:val="20"/>
        </w:rPr>
        <w:t>to the community</w:t>
      </w:r>
    </w:p>
    <w:p w:rsidR="002D7272" w:rsidRDefault="002D7272" w:rsidP="008D4D1F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For global ministry and advocacy</w:t>
      </w:r>
    </w:p>
    <w:p w:rsidR="00682510" w:rsidRDefault="004313AC" w:rsidP="00A14E99">
      <w:pPr>
        <w:pStyle w:val="ListParagraph"/>
        <w:numPr>
          <w:ilvl w:val="0"/>
          <w:numId w:val="13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</w:t>
      </w:r>
      <w:r w:rsidR="00A14E99">
        <w:rPr>
          <w:rFonts w:ascii="Arial" w:hAnsi="Arial" w:cs="Arial"/>
          <w:sz w:val="20"/>
          <w:szCs w:val="20"/>
        </w:rPr>
        <w:t>or other causes and programs whi</w:t>
      </w:r>
      <w:r>
        <w:rPr>
          <w:rFonts w:ascii="Arial" w:hAnsi="Arial" w:cs="Arial"/>
          <w:sz w:val="20"/>
          <w:szCs w:val="20"/>
        </w:rPr>
        <w:t>ch, at the discretion of the Committee, are consistent with enhancing the mission and ministries of St. Mark’s</w:t>
      </w:r>
      <w:r w:rsidR="00672744">
        <w:rPr>
          <w:rFonts w:ascii="Arial" w:hAnsi="Arial" w:cs="Arial"/>
          <w:sz w:val="20"/>
          <w:szCs w:val="20"/>
        </w:rPr>
        <w:t>.</w:t>
      </w:r>
    </w:p>
    <w:p w:rsidR="00682510" w:rsidRDefault="00682510" w:rsidP="00912B25">
      <w:pPr>
        <w:pStyle w:val="ListParagraph"/>
        <w:spacing w:after="0"/>
        <w:rPr>
          <w:rFonts w:ascii="Arial" w:hAnsi="Arial" w:cs="Arial"/>
          <w:sz w:val="20"/>
          <w:szCs w:val="20"/>
        </w:rPr>
      </w:pPr>
    </w:p>
    <w:p w:rsidR="002F535D" w:rsidRDefault="00B6010B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evaluating</w:t>
      </w:r>
      <w:r w:rsidR="00723CB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projects for funding, the Endowment Committee shall consider projects administered by St. Mark’s and by other organizations and agencies eligible to receive a </w:t>
      </w:r>
      <w:r w:rsidR="00620DC8">
        <w:rPr>
          <w:rFonts w:ascii="Arial" w:hAnsi="Arial" w:cs="Arial"/>
          <w:sz w:val="20"/>
          <w:szCs w:val="20"/>
        </w:rPr>
        <w:t xml:space="preserve">charitable </w:t>
      </w:r>
      <w:r>
        <w:rPr>
          <w:rFonts w:ascii="Arial" w:hAnsi="Arial" w:cs="Arial"/>
          <w:sz w:val="20"/>
          <w:szCs w:val="20"/>
        </w:rPr>
        <w:t xml:space="preserve">gift of funds.  </w:t>
      </w:r>
      <w:r w:rsidR="00620DC8">
        <w:rPr>
          <w:rFonts w:ascii="Arial" w:hAnsi="Arial" w:cs="Arial"/>
          <w:sz w:val="20"/>
          <w:szCs w:val="20"/>
        </w:rPr>
        <w:t xml:space="preserve">In selecting </w:t>
      </w:r>
      <w:r w:rsidR="00723CBE">
        <w:rPr>
          <w:rFonts w:ascii="Arial" w:hAnsi="Arial" w:cs="Arial"/>
          <w:sz w:val="20"/>
          <w:szCs w:val="20"/>
        </w:rPr>
        <w:t>among grant requests submitted, t</w:t>
      </w:r>
      <w:r>
        <w:rPr>
          <w:rFonts w:ascii="Arial" w:hAnsi="Arial" w:cs="Arial"/>
          <w:sz w:val="20"/>
          <w:szCs w:val="20"/>
        </w:rPr>
        <w:t xml:space="preserve">he Committee will prioritize those projects that: </w:t>
      </w:r>
    </w:p>
    <w:p w:rsidR="002F535D" w:rsidRDefault="002F535D">
      <w:pPr>
        <w:pStyle w:val="ListParagraph"/>
        <w:spacing w:after="0"/>
        <w:ind w:left="0"/>
      </w:pPr>
    </w:p>
    <w:p w:rsidR="00B6010B" w:rsidRDefault="00B6010B" w:rsidP="00B6010B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the greatest impact consistent with the mission and ministries of St. Mark’s</w:t>
      </w:r>
    </w:p>
    <w:p w:rsidR="00B6010B" w:rsidRDefault="006708F7" w:rsidP="00B6010B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  <w:r w:rsidR="00B6010B">
        <w:rPr>
          <w:rFonts w:ascii="Arial" w:hAnsi="Arial" w:cs="Arial"/>
          <w:sz w:val="20"/>
          <w:szCs w:val="20"/>
        </w:rPr>
        <w:t>xpand</w:t>
      </w:r>
      <w:r w:rsidR="00593F34">
        <w:rPr>
          <w:rFonts w:ascii="Arial" w:hAnsi="Arial" w:cs="Arial"/>
          <w:sz w:val="20"/>
          <w:szCs w:val="20"/>
        </w:rPr>
        <w:t xml:space="preserve"> or enhance</w:t>
      </w:r>
      <w:r w:rsidR="00B6010B">
        <w:rPr>
          <w:rFonts w:ascii="Arial" w:hAnsi="Arial" w:cs="Arial"/>
          <w:sz w:val="20"/>
          <w:szCs w:val="20"/>
        </w:rPr>
        <w:t xml:space="preserve"> the ministry of St. Mark’s </w:t>
      </w:r>
      <w:r w:rsidR="00593F34">
        <w:rPr>
          <w:rFonts w:ascii="Arial" w:hAnsi="Arial" w:cs="Arial"/>
          <w:sz w:val="20"/>
          <w:szCs w:val="20"/>
        </w:rPr>
        <w:t xml:space="preserve">(as opposed to those </w:t>
      </w:r>
      <w:r w:rsidR="00B6010B">
        <w:rPr>
          <w:rFonts w:ascii="Arial" w:hAnsi="Arial" w:cs="Arial"/>
          <w:sz w:val="20"/>
          <w:szCs w:val="20"/>
        </w:rPr>
        <w:t xml:space="preserve">that support an ongoing ministry which has customarily been included in the </w:t>
      </w:r>
      <w:r>
        <w:rPr>
          <w:rFonts w:ascii="Arial" w:hAnsi="Arial" w:cs="Arial"/>
          <w:sz w:val="20"/>
          <w:szCs w:val="20"/>
        </w:rPr>
        <w:t xml:space="preserve">St. Mark’s </w:t>
      </w:r>
      <w:r w:rsidR="00B6010B">
        <w:rPr>
          <w:rFonts w:ascii="Arial" w:hAnsi="Arial" w:cs="Arial"/>
          <w:sz w:val="20"/>
          <w:szCs w:val="20"/>
        </w:rPr>
        <w:t>operating budget</w:t>
      </w:r>
      <w:r w:rsidR="00593F34">
        <w:rPr>
          <w:rFonts w:ascii="Arial" w:hAnsi="Arial" w:cs="Arial"/>
          <w:sz w:val="20"/>
          <w:szCs w:val="20"/>
        </w:rPr>
        <w:t>)</w:t>
      </w:r>
    </w:p>
    <w:p w:rsidR="006708F7" w:rsidRDefault="006708F7" w:rsidP="00B6010B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Establish or further develop new relationships between St. Mark’s and other organizations and agencies with missions consistent with that of St. Mark’s</w:t>
      </w:r>
    </w:p>
    <w:p w:rsidR="00B6010B" w:rsidRPr="006708F7" w:rsidRDefault="006708F7" w:rsidP="006708F7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 w:rsidRPr="006708F7">
        <w:rPr>
          <w:rFonts w:ascii="Arial" w:hAnsi="Arial" w:cs="Arial"/>
          <w:sz w:val="20"/>
          <w:szCs w:val="20"/>
        </w:rPr>
        <w:t xml:space="preserve">Lead to an appropriate </w:t>
      </w:r>
      <w:r>
        <w:rPr>
          <w:rFonts w:ascii="Arial" w:hAnsi="Arial" w:cs="Arial"/>
          <w:sz w:val="20"/>
          <w:szCs w:val="20"/>
        </w:rPr>
        <w:t xml:space="preserve">balance of Fund support across </w:t>
      </w:r>
      <w:r w:rsidR="00B6010B" w:rsidRPr="006708F7">
        <w:rPr>
          <w:rFonts w:ascii="Arial" w:hAnsi="Arial" w:cs="Arial"/>
          <w:sz w:val="20"/>
          <w:szCs w:val="20"/>
        </w:rPr>
        <w:t>local, national and international needs</w:t>
      </w:r>
    </w:p>
    <w:p w:rsidR="00B6010B" w:rsidRDefault="006708F7" w:rsidP="00B6010B">
      <w:pPr>
        <w:pStyle w:val="ListParagraph"/>
        <w:numPr>
          <w:ilvl w:val="0"/>
          <w:numId w:val="15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Have not previously received allocations from the Fund</w:t>
      </w:r>
    </w:p>
    <w:p w:rsidR="002F535D" w:rsidRDefault="002F535D">
      <w:pPr>
        <w:pStyle w:val="ListParagraph"/>
        <w:ind w:left="1080"/>
        <w:rPr>
          <w:rFonts w:ascii="Arial" w:hAnsi="Arial" w:cs="Arial"/>
          <w:b/>
          <w:sz w:val="20"/>
          <w:szCs w:val="20"/>
        </w:rPr>
      </w:pPr>
    </w:p>
    <w:p w:rsidR="002F535D" w:rsidRDefault="00B93734">
      <w:pPr>
        <w:pStyle w:val="ListParagraph"/>
        <w:ind w:left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The Endowment Committee will make its final recommendation </w:t>
      </w:r>
      <w:r w:rsidR="00620DC8">
        <w:rPr>
          <w:rFonts w:ascii="Arial" w:hAnsi="Arial" w:cs="Arial"/>
          <w:sz w:val="20"/>
          <w:szCs w:val="20"/>
        </w:rPr>
        <w:t xml:space="preserve">of grant allocations </w:t>
      </w:r>
      <w:r>
        <w:rPr>
          <w:rFonts w:ascii="Arial" w:hAnsi="Arial" w:cs="Arial"/>
          <w:sz w:val="20"/>
          <w:szCs w:val="20"/>
        </w:rPr>
        <w:t>valid by way of motion</w:t>
      </w:r>
      <w:r w:rsidR="002D6288">
        <w:rPr>
          <w:rFonts w:ascii="Arial" w:hAnsi="Arial" w:cs="Arial"/>
          <w:sz w:val="20"/>
          <w:szCs w:val="20"/>
        </w:rPr>
        <w:t xml:space="preserve"> and vote</w:t>
      </w:r>
      <w:r>
        <w:rPr>
          <w:rFonts w:ascii="Arial" w:hAnsi="Arial" w:cs="Arial"/>
          <w:sz w:val="20"/>
          <w:szCs w:val="20"/>
        </w:rPr>
        <w:t>.</w:t>
      </w:r>
    </w:p>
    <w:p w:rsidR="002F535D" w:rsidRDefault="002F535D">
      <w:pPr>
        <w:pStyle w:val="ListParagraph"/>
        <w:ind w:left="0"/>
        <w:rPr>
          <w:rFonts w:ascii="Arial" w:hAnsi="Arial" w:cs="Arial"/>
          <w:b/>
          <w:sz w:val="20"/>
          <w:szCs w:val="20"/>
        </w:rPr>
      </w:pPr>
    </w:p>
    <w:p w:rsidR="004313AC" w:rsidRDefault="00D103F2" w:rsidP="004313A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</w:t>
      </w:r>
      <w:r w:rsidR="00A14E99">
        <w:rPr>
          <w:rFonts w:ascii="Arial" w:hAnsi="Arial" w:cs="Arial"/>
          <w:sz w:val="20"/>
          <w:szCs w:val="20"/>
        </w:rPr>
        <w:t>.</w:t>
      </w:r>
      <w:r w:rsidR="00EF7DEE">
        <w:rPr>
          <w:rFonts w:ascii="Arial" w:hAnsi="Arial" w:cs="Arial"/>
          <w:sz w:val="20"/>
          <w:szCs w:val="20"/>
        </w:rPr>
        <w:t xml:space="preserve"> </w:t>
      </w:r>
    </w:p>
    <w:p w:rsidR="00FD5351" w:rsidRDefault="003948FC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 w:rsidRPr="003948FC">
        <w:rPr>
          <w:rFonts w:ascii="Arial" w:hAnsi="Arial" w:cs="Arial"/>
          <w:b/>
          <w:sz w:val="20"/>
          <w:szCs w:val="20"/>
        </w:rPr>
        <w:t>Recommendation to Church Council</w:t>
      </w:r>
    </w:p>
    <w:p w:rsidR="00620DC8" w:rsidRDefault="00620DC8" w:rsidP="00DB6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Endowment Committee may make recommendations for grant allocation as often as quarterly and must make a recommendation at least once a year.</w:t>
      </w:r>
      <w:r w:rsidR="00D103F2">
        <w:rPr>
          <w:rFonts w:ascii="Arial" w:hAnsi="Arial" w:cs="Arial"/>
          <w:sz w:val="20"/>
          <w:szCs w:val="20"/>
        </w:rPr>
        <w:t xml:space="preserve"> </w:t>
      </w:r>
    </w:p>
    <w:p w:rsidR="00E54B8D" w:rsidRDefault="00E54B8D" w:rsidP="00DB6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Pursuant to the </w:t>
      </w:r>
      <w:r w:rsidR="00620DC8">
        <w:rPr>
          <w:rFonts w:ascii="Arial" w:hAnsi="Arial" w:cs="Arial"/>
          <w:sz w:val="20"/>
          <w:szCs w:val="20"/>
        </w:rPr>
        <w:t xml:space="preserve">St. Mark’s </w:t>
      </w:r>
      <w:r w:rsidR="00D72EE1">
        <w:rPr>
          <w:rFonts w:ascii="Arial" w:hAnsi="Arial" w:cs="Arial"/>
          <w:sz w:val="20"/>
          <w:szCs w:val="20"/>
        </w:rPr>
        <w:t>by-laws</w:t>
      </w:r>
      <w:r w:rsidR="004313AC">
        <w:rPr>
          <w:rFonts w:ascii="Arial" w:hAnsi="Arial" w:cs="Arial"/>
          <w:sz w:val="20"/>
          <w:szCs w:val="20"/>
        </w:rPr>
        <w:t xml:space="preserve">, all Committee recommended </w:t>
      </w:r>
      <w:r w:rsidR="00620DC8">
        <w:rPr>
          <w:rFonts w:ascii="Arial" w:hAnsi="Arial" w:cs="Arial"/>
          <w:sz w:val="20"/>
          <w:szCs w:val="20"/>
        </w:rPr>
        <w:t xml:space="preserve">grant </w:t>
      </w:r>
      <w:r w:rsidR="004313AC">
        <w:rPr>
          <w:rFonts w:ascii="Arial" w:hAnsi="Arial" w:cs="Arial"/>
          <w:sz w:val="20"/>
          <w:szCs w:val="20"/>
        </w:rPr>
        <w:t xml:space="preserve">allocations </w:t>
      </w:r>
      <w:r>
        <w:rPr>
          <w:rFonts w:ascii="Arial" w:hAnsi="Arial" w:cs="Arial"/>
          <w:sz w:val="20"/>
          <w:szCs w:val="20"/>
        </w:rPr>
        <w:t>shall be presented</w:t>
      </w:r>
      <w:r w:rsidR="004313AC">
        <w:rPr>
          <w:rFonts w:ascii="Arial" w:hAnsi="Arial" w:cs="Arial"/>
          <w:sz w:val="20"/>
          <w:szCs w:val="20"/>
        </w:rPr>
        <w:t xml:space="preserve"> to the Church Council for its</w:t>
      </w:r>
      <w:r w:rsidR="00DA7F79">
        <w:rPr>
          <w:rFonts w:ascii="Arial" w:hAnsi="Arial" w:cs="Arial"/>
          <w:sz w:val="20"/>
          <w:szCs w:val="20"/>
        </w:rPr>
        <w:t xml:space="preserve"> approval.  </w:t>
      </w:r>
    </w:p>
    <w:p w:rsidR="00FD5351" w:rsidRDefault="003948FC">
      <w:pPr>
        <w:pStyle w:val="ListParagraph"/>
        <w:numPr>
          <w:ilvl w:val="0"/>
          <w:numId w:val="22"/>
        </w:numPr>
        <w:rPr>
          <w:rFonts w:ascii="Arial" w:hAnsi="Arial" w:cs="Arial"/>
          <w:b/>
          <w:sz w:val="20"/>
          <w:szCs w:val="20"/>
        </w:rPr>
      </w:pPr>
      <w:r w:rsidRPr="003948FC">
        <w:rPr>
          <w:rFonts w:ascii="Arial" w:hAnsi="Arial" w:cs="Arial"/>
          <w:b/>
          <w:sz w:val="20"/>
          <w:szCs w:val="20"/>
        </w:rPr>
        <w:t>Restrictions</w:t>
      </w:r>
    </w:p>
    <w:p w:rsidR="00E54B8D" w:rsidRDefault="002D6288" w:rsidP="00DB6E3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Reasonable effort will be taken to ensure that </w:t>
      </w:r>
      <w:r w:rsidR="008762F1">
        <w:rPr>
          <w:rFonts w:ascii="Arial" w:hAnsi="Arial" w:cs="Arial"/>
          <w:sz w:val="20"/>
          <w:szCs w:val="20"/>
        </w:rPr>
        <w:t>funds shall</w:t>
      </w:r>
      <w:r>
        <w:rPr>
          <w:rFonts w:ascii="Arial" w:hAnsi="Arial" w:cs="Arial"/>
          <w:sz w:val="20"/>
          <w:szCs w:val="20"/>
        </w:rPr>
        <w:t xml:space="preserve"> not</w:t>
      </w:r>
      <w:r w:rsidR="008762F1">
        <w:rPr>
          <w:rFonts w:ascii="Arial" w:hAnsi="Arial" w:cs="Arial"/>
          <w:sz w:val="20"/>
          <w:szCs w:val="20"/>
        </w:rPr>
        <w:t xml:space="preserve"> be granted to any of the following</w:t>
      </w:r>
      <w:r w:rsidR="00E54B8D">
        <w:rPr>
          <w:rFonts w:ascii="Arial" w:hAnsi="Arial" w:cs="Arial"/>
          <w:sz w:val="20"/>
          <w:szCs w:val="20"/>
        </w:rPr>
        <w:t>:</w:t>
      </w:r>
    </w:p>
    <w:p w:rsidR="00E54B8D" w:rsidRDefault="00E54B8D" w:rsidP="00E54B8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Propaganda or other attempts to influence legislation</w:t>
      </w:r>
      <w:r w:rsidR="008762F1">
        <w:rPr>
          <w:rFonts w:ascii="Arial" w:hAnsi="Arial" w:cs="Arial"/>
          <w:sz w:val="20"/>
          <w:szCs w:val="20"/>
        </w:rPr>
        <w:t>;</w:t>
      </w:r>
    </w:p>
    <w:p w:rsidR="00E54B8D" w:rsidRDefault="00E54B8D" w:rsidP="00E54B8D">
      <w:pPr>
        <w:pStyle w:val="ListParagraph"/>
        <w:numPr>
          <w:ilvl w:val="0"/>
          <w:numId w:val="1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Political campaigns on behalf of any candidate for public office</w:t>
      </w:r>
      <w:r w:rsidR="008762F1">
        <w:rPr>
          <w:rFonts w:ascii="Arial" w:hAnsi="Arial" w:cs="Arial"/>
          <w:sz w:val="20"/>
          <w:szCs w:val="20"/>
        </w:rPr>
        <w:t>;</w:t>
      </w:r>
    </w:p>
    <w:p w:rsidR="00E54B8D" w:rsidRDefault="00E54B8D" w:rsidP="003950A9">
      <w:pPr>
        <w:pStyle w:val="ListParagraph"/>
        <w:numPr>
          <w:ilvl w:val="0"/>
          <w:numId w:val="12"/>
        </w:num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Anything inconsistent with the mission and purpose of the Endowment Fund or St. Mark’s</w:t>
      </w:r>
      <w:r w:rsidR="008762F1">
        <w:rPr>
          <w:rFonts w:ascii="Arial" w:hAnsi="Arial" w:cs="Arial"/>
          <w:sz w:val="20"/>
          <w:szCs w:val="20"/>
        </w:rPr>
        <w:t>;</w:t>
      </w:r>
    </w:p>
    <w:p w:rsidR="00FD5351" w:rsidRPr="003950A9" w:rsidRDefault="00D44CEB" w:rsidP="003950A9">
      <w:pPr>
        <w:spacing w:after="0"/>
        <w:ind w:left="720"/>
        <w:rPr>
          <w:rFonts w:ascii="Arial" w:hAnsi="Arial" w:cs="Arial"/>
          <w:sz w:val="20"/>
          <w:szCs w:val="20"/>
        </w:rPr>
      </w:pPr>
      <w:r w:rsidRPr="003950A9">
        <w:rPr>
          <w:rFonts w:ascii="Arial" w:hAnsi="Arial" w:cs="Arial"/>
          <w:sz w:val="20"/>
          <w:szCs w:val="20"/>
        </w:rPr>
        <w:t xml:space="preserve">4.  </w:t>
      </w:r>
      <w:r w:rsidR="003950A9">
        <w:rPr>
          <w:rFonts w:ascii="Arial" w:hAnsi="Arial" w:cs="Arial"/>
          <w:sz w:val="20"/>
          <w:szCs w:val="20"/>
        </w:rPr>
        <w:t xml:space="preserve"> </w:t>
      </w:r>
      <w:r w:rsidR="00912B25" w:rsidRPr="003950A9">
        <w:rPr>
          <w:rFonts w:ascii="Arial" w:hAnsi="Arial" w:cs="Arial"/>
          <w:sz w:val="20"/>
          <w:szCs w:val="20"/>
        </w:rPr>
        <w:t>Individual</w:t>
      </w:r>
      <w:r w:rsidR="00593F34" w:rsidRPr="003950A9">
        <w:rPr>
          <w:rFonts w:ascii="Arial" w:hAnsi="Arial" w:cs="Arial"/>
          <w:sz w:val="20"/>
          <w:szCs w:val="20"/>
        </w:rPr>
        <w:t>s.</w:t>
      </w:r>
      <w:r w:rsidR="00593F34" w:rsidRPr="003950A9" w:rsidDel="00593F34">
        <w:rPr>
          <w:rFonts w:ascii="Arial" w:hAnsi="Arial" w:cs="Arial"/>
          <w:sz w:val="20"/>
          <w:szCs w:val="20"/>
        </w:rPr>
        <w:t xml:space="preserve"> </w:t>
      </w:r>
    </w:p>
    <w:p w:rsidR="007D15BF" w:rsidRPr="007D15BF" w:rsidRDefault="007D15BF" w:rsidP="00912B25">
      <w:pPr>
        <w:pStyle w:val="ListParagraph"/>
        <w:spacing w:after="0"/>
        <w:rPr>
          <w:rFonts w:ascii="Arial" w:hAnsi="Arial" w:cs="Arial"/>
          <w:color w:val="FF0000"/>
          <w:sz w:val="20"/>
          <w:szCs w:val="20"/>
        </w:rPr>
      </w:pPr>
    </w:p>
    <w:p w:rsidR="00FD5351" w:rsidRDefault="00DA7F79">
      <w:pPr>
        <w:pStyle w:val="ListParagraph"/>
        <w:numPr>
          <w:ilvl w:val="0"/>
          <w:numId w:val="22"/>
        </w:numPr>
        <w:spacing w:after="0"/>
        <w:rPr>
          <w:rFonts w:ascii="Arial" w:hAnsi="Arial" w:cs="Arial"/>
          <w:b/>
          <w:sz w:val="20"/>
          <w:szCs w:val="20"/>
        </w:rPr>
      </w:pPr>
      <w:r w:rsidRPr="00593F34">
        <w:rPr>
          <w:rFonts w:ascii="Arial" w:hAnsi="Arial" w:cs="Arial"/>
          <w:b/>
          <w:sz w:val="20"/>
          <w:szCs w:val="20"/>
        </w:rPr>
        <w:t>A</w:t>
      </w:r>
      <w:r w:rsidR="00792847" w:rsidRPr="00593F34">
        <w:rPr>
          <w:rFonts w:ascii="Arial" w:hAnsi="Arial" w:cs="Arial"/>
          <w:b/>
          <w:sz w:val="20"/>
          <w:szCs w:val="20"/>
        </w:rPr>
        <w:t>mendments</w:t>
      </w:r>
    </w:p>
    <w:p w:rsidR="00792847" w:rsidRPr="00593F34" w:rsidRDefault="00792847" w:rsidP="00912B25">
      <w:pPr>
        <w:pStyle w:val="ListParagraph"/>
        <w:spacing w:after="0"/>
        <w:ind w:left="0"/>
        <w:rPr>
          <w:rFonts w:ascii="Arial" w:hAnsi="Arial" w:cs="Arial"/>
          <w:sz w:val="20"/>
          <w:szCs w:val="20"/>
        </w:rPr>
      </w:pPr>
    </w:p>
    <w:p w:rsidR="00992535" w:rsidRPr="00682510" w:rsidRDefault="002418B1" w:rsidP="00992535">
      <w:pPr>
        <w:rPr>
          <w:rFonts w:ascii="Arial" w:hAnsi="Arial" w:cs="Arial"/>
          <w:sz w:val="20"/>
          <w:szCs w:val="20"/>
        </w:rPr>
      </w:pPr>
      <w:r w:rsidRPr="00152A17">
        <w:rPr>
          <w:rFonts w:ascii="Arial" w:hAnsi="Arial" w:cs="Arial"/>
          <w:sz w:val="20"/>
          <w:szCs w:val="20"/>
        </w:rPr>
        <w:t>A</w:t>
      </w:r>
      <w:r w:rsidR="008762F1">
        <w:rPr>
          <w:rFonts w:ascii="Arial" w:hAnsi="Arial" w:cs="Arial"/>
          <w:sz w:val="20"/>
          <w:szCs w:val="20"/>
        </w:rPr>
        <w:t xml:space="preserve">ny proposal to modify this policy </w:t>
      </w:r>
      <w:r w:rsidR="00991884">
        <w:rPr>
          <w:rFonts w:ascii="Arial" w:hAnsi="Arial" w:cs="Arial"/>
          <w:sz w:val="20"/>
          <w:szCs w:val="20"/>
        </w:rPr>
        <w:t>shall b</w:t>
      </w:r>
      <w:r w:rsidR="008762F1">
        <w:rPr>
          <w:rFonts w:ascii="Arial" w:hAnsi="Arial" w:cs="Arial"/>
          <w:sz w:val="20"/>
          <w:szCs w:val="20"/>
        </w:rPr>
        <w:t>e made in writing</w:t>
      </w:r>
      <w:r w:rsidR="00992535" w:rsidRPr="00682510">
        <w:rPr>
          <w:rFonts w:ascii="Arial" w:hAnsi="Arial" w:cs="Arial"/>
          <w:sz w:val="20"/>
          <w:szCs w:val="20"/>
        </w:rPr>
        <w:t>.</w:t>
      </w:r>
      <w:r w:rsidR="008762F1">
        <w:rPr>
          <w:rFonts w:ascii="Arial" w:hAnsi="Arial" w:cs="Arial"/>
          <w:sz w:val="20"/>
          <w:szCs w:val="20"/>
        </w:rPr>
        <w:t xml:space="preserve">  The Endowment Committee retains authority to develop specific wording for any such proposal prior to submission to the Church Council.</w:t>
      </w:r>
      <w:r w:rsidR="00992535" w:rsidRPr="00682510">
        <w:rPr>
          <w:rFonts w:ascii="Arial" w:hAnsi="Arial" w:cs="Arial"/>
          <w:sz w:val="20"/>
          <w:szCs w:val="20"/>
        </w:rPr>
        <w:t xml:space="preserve">  Final authority to approve modifications to this policy must be granted or denied by the Church Council, which shall make its decision by motion and vote.</w:t>
      </w:r>
    </w:p>
    <w:p w:rsidR="00992535" w:rsidRPr="00682510" w:rsidRDefault="00992535" w:rsidP="00992535">
      <w:pPr>
        <w:rPr>
          <w:rFonts w:ascii="Arial" w:hAnsi="Arial" w:cs="Arial"/>
          <w:sz w:val="20"/>
          <w:szCs w:val="20"/>
        </w:rPr>
      </w:pPr>
      <w:proofErr w:type="gramStart"/>
      <w:r w:rsidRPr="00682510">
        <w:rPr>
          <w:rFonts w:ascii="Arial" w:hAnsi="Arial" w:cs="Arial"/>
          <w:sz w:val="20"/>
          <w:szCs w:val="20"/>
        </w:rPr>
        <w:t>A</w:t>
      </w:r>
      <w:r w:rsidR="00620DC8">
        <w:rPr>
          <w:rFonts w:ascii="Arial" w:hAnsi="Arial" w:cs="Arial"/>
          <w:sz w:val="20"/>
          <w:szCs w:val="20"/>
        </w:rPr>
        <w:t>mended</w:t>
      </w:r>
      <w:r w:rsidRPr="00682510">
        <w:rPr>
          <w:rFonts w:ascii="Arial" w:hAnsi="Arial" w:cs="Arial"/>
          <w:sz w:val="20"/>
          <w:szCs w:val="20"/>
        </w:rPr>
        <w:t xml:space="preserve"> by action of the Church Council of St. Mark’s Evangelical Lutheran Church in San Francisco,</w:t>
      </w:r>
      <w:r w:rsidR="00496086">
        <w:rPr>
          <w:rFonts w:ascii="Arial" w:hAnsi="Arial" w:cs="Arial"/>
          <w:sz w:val="20"/>
          <w:szCs w:val="20"/>
        </w:rPr>
        <w:t xml:space="preserve"> California this </w:t>
      </w:r>
      <w:r w:rsidR="00620DC8">
        <w:rPr>
          <w:rFonts w:ascii="Arial" w:hAnsi="Arial" w:cs="Arial"/>
          <w:sz w:val="20"/>
          <w:szCs w:val="20"/>
        </w:rPr>
        <w:t>21st</w:t>
      </w:r>
      <w:r w:rsidRPr="00682510">
        <w:rPr>
          <w:rFonts w:ascii="Arial" w:hAnsi="Arial" w:cs="Arial"/>
          <w:sz w:val="20"/>
          <w:szCs w:val="20"/>
        </w:rPr>
        <w:t xml:space="preserve"> day of </w:t>
      </w:r>
      <w:r w:rsidR="00620DC8">
        <w:rPr>
          <w:rFonts w:ascii="Arial" w:hAnsi="Arial" w:cs="Arial"/>
          <w:sz w:val="20"/>
          <w:szCs w:val="20"/>
        </w:rPr>
        <w:t>May</w:t>
      </w:r>
      <w:r w:rsidR="00496086">
        <w:rPr>
          <w:rFonts w:ascii="Arial" w:hAnsi="Arial" w:cs="Arial"/>
          <w:sz w:val="20"/>
          <w:szCs w:val="20"/>
        </w:rPr>
        <w:t>,</w:t>
      </w:r>
      <w:r w:rsidRPr="00682510">
        <w:rPr>
          <w:rFonts w:ascii="Arial" w:hAnsi="Arial" w:cs="Arial"/>
          <w:sz w:val="20"/>
          <w:szCs w:val="20"/>
        </w:rPr>
        <w:t xml:space="preserve"> 201</w:t>
      </w:r>
      <w:r w:rsidR="00620DC8">
        <w:rPr>
          <w:rFonts w:ascii="Arial" w:hAnsi="Arial" w:cs="Arial"/>
          <w:sz w:val="20"/>
          <w:szCs w:val="20"/>
        </w:rPr>
        <w:t>5</w:t>
      </w:r>
      <w:r w:rsidRPr="00682510">
        <w:rPr>
          <w:rFonts w:ascii="Arial" w:hAnsi="Arial" w:cs="Arial"/>
          <w:sz w:val="20"/>
          <w:szCs w:val="20"/>
        </w:rPr>
        <w:t>.</w:t>
      </w:r>
      <w:proofErr w:type="gramEnd"/>
    </w:p>
    <w:p w:rsidR="00CF32EE" w:rsidRDefault="00CF32EE"/>
    <w:sectPr w:rsidR="00CF32EE" w:rsidSect="0078129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2E6D20BA" w15:done="0"/>
  <w15:commentEx w15:paraId="2B8D5BBC" w15:done="0"/>
  <w15:commentEx w15:paraId="6904FECE" w15:paraIdParent="2B8D5BBC" w15:done="0"/>
  <w15:commentEx w15:paraId="7FB017EC" w15:done="0"/>
  <w15:commentEx w15:paraId="2192B8F0" w15:paraIdParent="7FB017EC" w15:done="0"/>
  <w15:commentEx w15:paraId="14CDA0F0" w15:done="0"/>
  <w15:commentEx w15:paraId="2FA3D12F" w15:paraIdParent="14CDA0F0" w15:done="0"/>
  <w15:commentEx w15:paraId="3A9CC22E" w15:done="0"/>
  <w15:commentEx w15:paraId="2AD22AD7" w15:paraIdParent="3A9CC22E" w15:done="0"/>
  <w15:commentEx w15:paraId="5BC2428F" w15:done="0"/>
  <w15:commentEx w15:paraId="46805A97" w15:paraIdParent="5BC2428F" w15:done="0"/>
  <w15:commentEx w15:paraId="4520293F" w15:done="0"/>
  <w15:commentEx w15:paraId="7DDB4048" w15:done="0"/>
  <w15:commentEx w15:paraId="5F3E07A9" w15:done="0"/>
  <w15:commentEx w15:paraId="69B8C1D2" w15:done="0"/>
  <w15:commentEx w15:paraId="6FF096EA" w15:paraIdParent="69B8C1D2" w15:done="0"/>
  <w15:commentEx w15:paraId="7BDA71FC" w15:done="0"/>
  <w15:commentEx w15:paraId="0653CECE" w15:paraIdParent="7BDA71FC" w15:done="0"/>
  <w15:commentEx w15:paraId="58316ADC" w15:done="0"/>
  <w15:commentEx w15:paraId="7ADD5256" w15:paraIdParent="58316ADC" w15:done="0"/>
  <w15:commentEx w15:paraId="17AC93F9" w15:done="0"/>
  <w15:commentEx w15:paraId="52B56C21" w15:paraIdParent="17AC93F9" w15:done="0"/>
  <w15:commentEx w15:paraId="1502226E" w15:done="0"/>
  <w15:commentEx w15:paraId="0DEF93C8" w15:paraIdParent="1502226E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144C" w:rsidRDefault="00C6144C" w:rsidP="00697835">
      <w:pPr>
        <w:spacing w:after="0" w:line="240" w:lineRule="auto"/>
      </w:pPr>
      <w:r>
        <w:separator/>
      </w:r>
    </w:p>
  </w:endnote>
  <w:endnote w:type="continuationSeparator" w:id="0">
    <w:p w:rsidR="00C6144C" w:rsidRDefault="00C6144C" w:rsidP="00697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59644104"/>
      <w:docPartObj>
        <w:docPartGallery w:val="Page Numbers (Bottom of Page)"/>
        <w:docPartUnique/>
      </w:docPartObj>
    </w:sdtPr>
    <w:sdtContent>
      <w:p w:rsidR="002F535D" w:rsidRDefault="00557D72">
        <w:pPr>
          <w:pStyle w:val="Footer"/>
          <w:jc w:val="center"/>
        </w:pPr>
        <w:r>
          <w:fldChar w:fldCharType="begin"/>
        </w:r>
        <w:r w:rsidR="00201477">
          <w:instrText xml:space="preserve"> PAGE   \* MERGEFORMAT </w:instrText>
        </w:r>
        <w:r>
          <w:fldChar w:fldCharType="separate"/>
        </w:r>
        <w:r w:rsidR="00A226B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F535D" w:rsidRDefault="002F535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144C" w:rsidRDefault="00C6144C" w:rsidP="00697835">
      <w:pPr>
        <w:spacing w:after="0" w:line="240" w:lineRule="auto"/>
      </w:pPr>
      <w:r>
        <w:separator/>
      </w:r>
    </w:p>
  </w:footnote>
  <w:footnote w:type="continuationSeparator" w:id="0">
    <w:p w:rsidR="00C6144C" w:rsidRDefault="00C6144C" w:rsidP="00697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535D" w:rsidRDefault="002F535D">
    <w:pPr>
      <w:pStyle w:val="Header"/>
    </w:pPr>
    <w:r>
      <w:t>Distribution and Allocation Policy</w:t>
    </w:r>
  </w:p>
  <w:p w:rsidR="002F535D" w:rsidRDefault="002F535D">
    <w:pPr>
      <w:pStyle w:val="Header"/>
    </w:pPr>
    <w:r>
      <w:t>St. Mark’s Evangelical Lutheran Church Endowment</w:t>
    </w:r>
    <w:r w:rsidR="008C0032">
      <w:t xml:space="preserve"> </w:t>
    </w:r>
    <w:r>
      <w:t>Fund</w:t>
    </w:r>
    <w:r>
      <w:tab/>
    </w:r>
    <w:r>
      <w:tab/>
    </w:r>
  </w:p>
  <w:p w:rsidR="002F535D" w:rsidRDefault="002F535D">
    <w:pPr>
      <w:pStyle w:val="Header"/>
    </w:pPr>
    <w:r>
      <w:t>San Francisco, CA</w:t>
    </w:r>
  </w:p>
  <w:p w:rsidR="002F535D" w:rsidRDefault="002F535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35B57"/>
    <w:multiLevelType w:val="hybridMultilevel"/>
    <w:tmpl w:val="0FB27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C10AB"/>
    <w:multiLevelType w:val="hybridMultilevel"/>
    <w:tmpl w:val="70AE21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A05D60"/>
    <w:multiLevelType w:val="hybridMultilevel"/>
    <w:tmpl w:val="02C0DE7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974C21"/>
    <w:multiLevelType w:val="hybridMultilevel"/>
    <w:tmpl w:val="B06CA6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193AAA"/>
    <w:multiLevelType w:val="hybridMultilevel"/>
    <w:tmpl w:val="FC304BA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025A8B"/>
    <w:multiLevelType w:val="hybridMultilevel"/>
    <w:tmpl w:val="646287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244BA0"/>
    <w:multiLevelType w:val="hybridMultilevel"/>
    <w:tmpl w:val="64BA89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001CFD"/>
    <w:multiLevelType w:val="hybridMultilevel"/>
    <w:tmpl w:val="2BEC6A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4A16739"/>
    <w:multiLevelType w:val="hybridMultilevel"/>
    <w:tmpl w:val="96469ED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5781A28"/>
    <w:multiLevelType w:val="hybridMultilevel"/>
    <w:tmpl w:val="70C0114A"/>
    <w:lvl w:ilvl="0" w:tplc="9F4C8CA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2BF04D57"/>
    <w:multiLevelType w:val="hybridMultilevel"/>
    <w:tmpl w:val="2066714A"/>
    <w:lvl w:ilvl="0" w:tplc="040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F5F7B04"/>
    <w:multiLevelType w:val="hybridMultilevel"/>
    <w:tmpl w:val="0F80F88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4D45D90"/>
    <w:multiLevelType w:val="hybridMultilevel"/>
    <w:tmpl w:val="3BA0FDB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3261B"/>
    <w:multiLevelType w:val="hybridMultilevel"/>
    <w:tmpl w:val="889C377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3A72195"/>
    <w:multiLevelType w:val="hybridMultilevel"/>
    <w:tmpl w:val="E700886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90A50EC"/>
    <w:multiLevelType w:val="hybridMultilevel"/>
    <w:tmpl w:val="D7DEEF9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780133C"/>
    <w:multiLevelType w:val="hybridMultilevel"/>
    <w:tmpl w:val="2200E0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ED7532"/>
    <w:multiLevelType w:val="hybridMultilevel"/>
    <w:tmpl w:val="2FB208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CF6F8B"/>
    <w:multiLevelType w:val="hybridMultilevel"/>
    <w:tmpl w:val="FECA4E3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9506B0B"/>
    <w:multiLevelType w:val="hybridMultilevel"/>
    <w:tmpl w:val="99BEB8FA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DAD4A85"/>
    <w:multiLevelType w:val="hybridMultilevel"/>
    <w:tmpl w:val="41DC0F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794808AB"/>
    <w:multiLevelType w:val="hybridMultilevel"/>
    <w:tmpl w:val="FFDAF962"/>
    <w:lvl w:ilvl="0" w:tplc="B8E82006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3"/>
  </w:num>
  <w:num w:numId="3">
    <w:abstractNumId w:val="10"/>
  </w:num>
  <w:num w:numId="4">
    <w:abstractNumId w:val="1"/>
  </w:num>
  <w:num w:numId="5">
    <w:abstractNumId w:val="19"/>
  </w:num>
  <w:num w:numId="6">
    <w:abstractNumId w:val="4"/>
  </w:num>
  <w:num w:numId="7">
    <w:abstractNumId w:val="5"/>
  </w:num>
  <w:num w:numId="8">
    <w:abstractNumId w:val="16"/>
  </w:num>
  <w:num w:numId="9">
    <w:abstractNumId w:val="17"/>
  </w:num>
  <w:num w:numId="10">
    <w:abstractNumId w:val="15"/>
  </w:num>
  <w:num w:numId="11">
    <w:abstractNumId w:val="13"/>
  </w:num>
  <w:num w:numId="12">
    <w:abstractNumId w:val="11"/>
  </w:num>
  <w:num w:numId="13">
    <w:abstractNumId w:val="18"/>
  </w:num>
  <w:num w:numId="14">
    <w:abstractNumId w:val="6"/>
  </w:num>
  <w:num w:numId="15">
    <w:abstractNumId w:val="8"/>
  </w:num>
  <w:num w:numId="16">
    <w:abstractNumId w:val="2"/>
  </w:num>
  <w:num w:numId="17">
    <w:abstractNumId w:val="12"/>
  </w:num>
  <w:num w:numId="18">
    <w:abstractNumId w:val="7"/>
  </w:num>
  <w:num w:numId="19">
    <w:abstractNumId w:val="0"/>
  </w:num>
  <w:num w:numId="20">
    <w:abstractNumId w:val="14"/>
  </w:num>
  <w:num w:numId="21">
    <w:abstractNumId w:val="21"/>
  </w:num>
  <w:num w:numId="22">
    <w:abstractNumId w:val="9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obert J. Rathmell">
    <w15:presenceInfo w15:providerId="Windows Live" w15:userId="d87f617ea7eb992b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E3B"/>
    <w:rsid w:val="0004050C"/>
    <w:rsid w:val="00057B2F"/>
    <w:rsid w:val="00074D57"/>
    <w:rsid w:val="000A6178"/>
    <w:rsid w:val="000D19BC"/>
    <w:rsid w:val="000D3A32"/>
    <w:rsid w:val="00106D79"/>
    <w:rsid w:val="001359CD"/>
    <w:rsid w:val="00152A17"/>
    <w:rsid w:val="00173081"/>
    <w:rsid w:val="001744FF"/>
    <w:rsid w:val="001A0436"/>
    <w:rsid w:val="001B7E4B"/>
    <w:rsid w:val="001D6DC9"/>
    <w:rsid w:val="001E5028"/>
    <w:rsid w:val="001F74FC"/>
    <w:rsid w:val="00201477"/>
    <w:rsid w:val="00204453"/>
    <w:rsid w:val="00211DF7"/>
    <w:rsid w:val="00217C96"/>
    <w:rsid w:val="002418B1"/>
    <w:rsid w:val="00241E09"/>
    <w:rsid w:val="00264C11"/>
    <w:rsid w:val="00271015"/>
    <w:rsid w:val="002A5D7E"/>
    <w:rsid w:val="002C0666"/>
    <w:rsid w:val="002D45EC"/>
    <w:rsid w:val="002D4F99"/>
    <w:rsid w:val="002D61F3"/>
    <w:rsid w:val="002D6288"/>
    <w:rsid w:val="002D7272"/>
    <w:rsid w:val="002F535D"/>
    <w:rsid w:val="00327CD4"/>
    <w:rsid w:val="00352737"/>
    <w:rsid w:val="0035684E"/>
    <w:rsid w:val="00363B4D"/>
    <w:rsid w:val="00370B2D"/>
    <w:rsid w:val="00387621"/>
    <w:rsid w:val="003948FC"/>
    <w:rsid w:val="003950A9"/>
    <w:rsid w:val="003A2BE8"/>
    <w:rsid w:val="003C67DB"/>
    <w:rsid w:val="003E2696"/>
    <w:rsid w:val="003E5CDE"/>
    <w:rsid w:val="003F3C69"/>
    <w:rsid w:val="003F5DDA"/>
    <w:rsid w:val="004059AB"/>
    <w:rsid w:val="004313AC"/>
    <w:rsid w:val="00496086"/>
    <w:rsid w:val="004A1772"/>
    <w:rsid w:val="004A38A2"/>
    <w:rsid w:val="004A719D"/>
    <w:rsid w:val="004B7724"/>
    <w:rsid w:val="004C15B5"/>
    <w:rsid w:val="004C2099"/>
    <w:rsid w:val="004E1E6C"/>
    <w:rsid w:val="00512FF6"/>
    <w:rsid w:val="00547392"/>
    <w:rsid w:val="00557D72"/>
    <w:rsid w:val="005729B2"/>
    <w:rsid w:val="00583B5B"/>
    <w:rsid w:val="00593F34"/>
    <w:rsid w:val="00594734"/>
    <w:rsid w:val="005B501F"/>
    <w:rsid w:val="005D032A"/>
    <w:rsid w:val="005D1426"/>
    <w:rsid w:val="005F5B90"/>
    <w:rsid w:val="00607FD6"/>
    <w:rsid w:val="00620DC8"/>
    <w:rsid w:val="00623AF5"/>
    <w:rsid w:val="0064137C"/>
    <w:rsid w:val="006501EF"/>
    <w:rsid w:val="00650739"/>
    <w:rsid w:val="006708F7"/>
    <w:rsid w:val="00672744"/>
    <w:rsid w:val="00682510"/>
    <w:rsid w:val="0069147B"/>
    <w:rsid w:val="00697835"/>
    <w:rsid w:val="006A0382"/>
    <w:rsid w:val="006A69B3"/>
    <w:rsid w:val="006B3E44"/>
    <w:rsid w:val="006C2181"/>
    <w:rsid w:val="006C4D86"/>
    <w:rsid w:val="00705A8D"/>
    <w:rsid w:val="0070662F"/>
    <w:rsid w:val="0072300F"/>
    <w:rsid w:val="00723CBE"/>
    <w:rsid w:val="00753564"/>
    <w:rsid w:val="0078129B"/>
    <w:rsid w:val="00783B2F"/>
    <w:rsid w:val="00792346"/>
    <w:rsid w:val="00792847"/>
    <w:rsid w:val="007D15BF"/>
    <w:rsid w:val="0081263B"/>
    <w:rsid w:val="00843D7B"/>
    <w:rsid w:val="008463C2"/>
    <w:rsid w:val="00857457"/>
    <w:rsid w:val="008762F1"/>
    <w:rsid w:val="008955C6"/>
    <w:rsid w:val="008A769D"/>
    <w:rsid w:val="008B36EF"/>
    <w:rsid w:val="008C0032"/>
    <w:rsid w:val="008D20B4"/>
    <w:rsid w:val="008D4D1F"/>
    <w:rsid w:val="008E210B"/>
    <w:rsid w:val="00903786"/>
    <w:rsid w:val="00905F19"/>
    <w:rsid w:val="00911F57"/>
    <w:rsid w:val="009121AF"/>
    <w:rsid w:val="00912B25"/>
    <w:rsid w:val="009140F4"/>
    <w:rsid w:val="00932D67"/>
    <w:rsid w:val="00942D3B"/>
    <w:rsid w:val="00945ECB"/>
    <w:rsid w:val="00991884"/>
    <w:rsid w:val="00992535"/>
    <w:rsid w:val="00A14E99"/>
    <w:rsid w:val="00A17864"/>
    <w:rsid w:val="00A226B7"/>
    <w:rsid w:val="00A34886"/>
    <w:rsid w:val="00A81A12"/>
    <w:rsid w:val="00AC4DB8"/>
    <w:rsid w:val="00AF1A9B"/>
    <w:rsid w:val="00AF41E3"/>
    <w:rsid w:val="00B0343A"/>
    <w:rsid w:val="00B13BF8"/>
    <w:rsid w:val="00B25910"/>
    <w:rsid w:val="00B30956"/>
    <w:rsid w:val="00B6010B"/>
    <w:rsid w:val="00B92CFC"/>
    <w:rsid w:val="00B93734"/>
    <w:rsid w:val="00B93B40"/>
    <w:rsid w:val="00BB735E"/>
    <w:rsid w:val="00C030C1"/>
    <w:rsid w:val="00C05E4D"/>
    <w:rsid w:val="00C149BD"/>
    <w:rsid w:val="00C33597"/>
    <w:rsid w:val="00C4679A"/>
    <w:rsid w:val="00C609A5"/>
    <w:rsid w:val="00C6144C"/>
    <w:rsid w:val="00C836BC"/>
    <w:rsid w:val="00CA5BC1"/>
    <w:rsid w:val="00CB4E26"/>
    <w:rsid w:val="00CB5374"/>
    <w:rsid w:val="00CE6E62"/>
    <w:rsid w:val="00CF32EE"/>
    <w:rsid w:val="00D0397F"/>
    <w:rsid w:val="00D103F2"/>
    <w:rsid w:val="00D43ABC"/>
    <w:rsid w:val="00D44CEB"/>
    <w:rsid w:val="00D72EE1"/>
    <w:rsid w:val="00D74B33"/>
    <w:rsid w:val="00D767DB"/>
    <w:rsid w:val="00DA7F79"/>
    <w:rsid w:val="00DB233E"/>
    <w:rsid w:val="00DB6E3B"/>
    <w:rsid w:val="00DB734F"/>
    <w:rsid w:val="00DC7A01"/>
    <w:rsid w:val="00DF353C"/>
    <w:rsid w:val="00DF73D8"/>
    <w:rsid w:val="00E261DC"/>
    <w:rsid w:val="00E33058"/>
    <w:rsid w:val="00E54B8D"/>
    <w:rsid w:val="00E71422"/>
    <w:rsid w:val="00E90C7C"/>
    <w:rsid w:val="00EB29F5"/>
    <w:rsid w:val="00EB4BE1"/>
    <w:rsid w:val="00EF7DEE"/>
    <w:rsid w:val="00F0108E"/>
    <w:rsid w:val="00F265CF"/>
    <w:rsid w:val="00F42678"/>
    <w:rsid w:val="00F76766"/>
    <w:rsid w:val="00F85F76"/>
    <w:rsid w:val="00F913FF"/>
    <w:rsid w:val="00F96F17"/>
    <w:rsid w:val="00FA397E"/>
    <w:rsid w:val="00FB79CF"/>
    <w:rsid w:val="00FD5351"/>
    <w:rsid w:val="00FE421E"/>
    <w:rsid w:val="00FF3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6E3B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7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835"/>
  </w:style>
  <w:style w:type="paragraph" w:styleId="Footer">
    <w:name w:val="footer"/>
    <w:basedOn w:val="Normal"/>
    <w:link w:val="FooterChar"/>
    <w:uiPriority w:val="99"/>
    <w:unhideWhenUsed/>
    <w:rsid w:val="00697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835"/>
  </w:style>
  <w:style w:type="paragraph" w:styleId="BalloonText">
    <w:name w:val="Balloon Text"/>
    <w:basedOn w:val="Normal"/>
    <w:link w:val="BalloonTextChar"/>
    <w:uiPriority w:val="99"/>
    <w:semiHidden/>
    <w:unhideWhenUsed/>
    <w:rsid w:val="0069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5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B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B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4B3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12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6E3B"/>
    <w:pPr>
      <w:ind w:left="720"/>
      <w:contextualSpacing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97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7835"/>
  </w:style>
  <w:style w:type="paragraph" w:styleId="Footer">
    <w:name w:val="footer"/>
    <w:basedOn w:val="Normal"/>
    <w:link w:val="FooterChar"/>
    <w:uiPriority w:val="99"/>
    <w:unhideWhenUsed/>
    <w:rsid w:val="00697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7835"/>
  </w:style>
  <w:style w:type="paragraph" w:styleId="BalloonText">
    <w:name w:val="Balloon Text"/>
    <w:basedOn w:val="Normal"/>
    <w:link w:val="BalloonTextChar"/>
    <w:uiPriority w:val="99"/>
    <w:semiHidden/>
    <w:unhideWhenUsed/>
    <w:rsid w:val="006978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835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F5B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B9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B9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B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B90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D74B3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6CC76-797D-45C6-988F-85C718EB48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cp:lastModifiedBy>Debbie</cp:lastModifiedBy>
  <cp:revision>4</cp:revision>
  <cp:lastPrinted>2015-05-03T00:08:00Z</cp:lastPrinted>
  <dcterms:created xsi:type="dcterms:W3CDTF">2015-05-04T19:04:00Z</dcterms:created>
  <dcterms:modified xsi:type="dcterms:W3CDTF">2015-05-11T17:13:00Z</dcterms:modified>
</cp:coreProperties>
</file>